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B417F6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425BE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Закарпатського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</w:p>
    <w:p w:rsidR="00D00202" w:rsidRDefault="00D0020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01.10.2020 р.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D00202" w:rsidRDefault="00CD2508" w:rsidP="00D00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5"/>
        <w:tblW w:w="15357" w:type="dxa"/>
        <w:tblLook w:val="04A0" w:firstRow="1" w:lastRow="0" w:firstColumn="1" w:lastColumn="0" w:noHBand="0" w:noVBand="1"/>
      </w:tblPr>
      <w:tblGrid>
        <w:gridCol w:w="1959"/>
        <w:gridCol w:w="4980"/>
        <w:gridCol w:w="3415"/>
        <w:gridCol w:w="5003"/>
      </w:tblGrid>
      <w:tr w:rsidR="00CD2508" w:rsidTr="0040404B">
        <w:trPr>
          <w:trHeight w:val="60"/>
        </w:trPr>
        <w:tc>
          <w:tcPr>
            <w:tcW w:w="1959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98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15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00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40404B">
        <w:trPr>
          <w:trHeight w:val="60"/>
        </w:trPr>
        <w:tc>
          <w:tcPr>
            <w:tcW w:w="1959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16.01.2020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Місцеві онлайн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Нарада з </w:t>
            </w: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протидії торгівлі людьми та запобігання домашньому насильству</w:t>
            </w:r>
          </w:p>
        </w:tc>
        <w:tc>
          <w:tcPr>
            <w:tcW w:w="5003" w:type="dxa"/>
          </w:tcPr>
          <w:p w:rsidR="009E498A" w:rsidRPr="0040404B" w:rsidRDefault="00425BE5" w:rsidP="00D00202">
            <w:pPr>
              <w:widowControl w:val="0"/>
              <w:autoSpaceDE w:val="0"/>
              <w:ind w:hanging="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Під головуванням </w:t>
            </w: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заступника Міністра соціальної політики України Сергія Ніжинського, за участі представника відділення Фонду, в сесійній залі Закарпатської ОДА відбулася нарада з протидії торгівлі людьми та запобігання домашньому насильству. Під час дискусії було обговорено можливість створення притулків-</w:t>
            </w:r>
            <w:proofErr w:type="spellStart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шелтерів</w:t>
            </w:r>
            <w:proofErr w:type="spellEnd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Закарпатті та запуск </w:t>
            </w:r>
            <w:proofErr w:type="spellStart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</w:t>
            </w:r>
            <w:proofErr w:type="spellEnd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-центру для постраждалих від торгівлі людьми та  домашнього насильства.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22.01.2020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Місцеві онлайн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День Соборності України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widowControl w:val="0"/>
              <w:autoSpaceDE w:val="0"/>
              <w:ind w:hanging="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Ужгороді відбулися урочистості з нагоди Дня Соборності України. Керівники краю, представники відділення Фонду та жителі </w:t>
            </w: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міста поклали квіти до пам’ятників Т.Шевченку та А. Волошину та разом з громадськістю вирушили до пішохідного мосту, де традиційно з’єднали два берега річки Уж прапором України.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20.02.2020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Місцеві онлайн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Героїв Небесної Сотні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Ужгороді біля пам’ятного знаку борцям за свободу і незалежність України, очільники краю, установ і організацій, військовослужбовці, правоохоронці, фахівці відділення Фонду, представники духовенства та громадськості встановили палаючі лампадки у пам’ять про Героїв Небесної Сотні – учасників Революції Гідності, які ціною власного життя відстоювали європейський вибір України.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12.03.2020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Офіційні сайти Департаменту праці та соціального захисту населення Закарпатської ОДА</w:t>
            </w:r>
          </w:p>
          <w:p w:rsidR="00425BE5" w:rsidRPr="0040404B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http://zaksoc.gov.ua/</w:t>
              </w:r>
            </w:hyperlink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Публічний звіт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Відбулося засідання круглого столу за участі керівництва Закарпатської облдержадміністрації, представників департаменту соціального захисту населення, департаменту інформаційної діяльності та комунікацій з громадськістю, департаменту фінансів, громадської ради з питань праці, зайнятості та соціального захисту населення та відділення Фонду щодо представлення публічного звіту про виконання та узагальнення результатів аналізу ефективності бюджетних програм за 2019 рік, головним розпорядником</w:t>
            </w: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 коштів яких є департамент соціального захисту населення Закарпатської ОДА</w:t>
            </w:r>
            <w:r w:rsidR="009E498A" w:rsidRPr="00404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26.03.2020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обласної ради</w:t>
            </w:r>
          </w:p>
          <w:p w:rsidR="00425BE5" w:rsidRPr="0040404B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https://zakarpat-rada.gov.ua/</w:t>
              </w:r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Місцеві онлайн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lastRenderedPageBreak/>
              <w:t>Засідання Регіональної комісії ТЕБ та НС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На засіданні 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Регіональної комісії з питань техногенно-екологічної безпеки та надзвичайних ситуацій Закарпатської області було введено в області режим надзвичайної ситуації та продовжено карантинні заходи до 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24.04.2020 року. За рішенням комісії на території області з 27 березня запроваджуються додаткові обмежувальні заходи для запобігання поширенню гострої респіраторної хвороби 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-19</w:t>
            </w:r>
            <w:r w:rsidR="009E498A"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11.06.2020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інвалідів</w:t>
            </w:r>
          </w:p>
          <w:p w:rsidR="00425BE5" w:rsidRPr="0040404B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https://www.ispf.gov.ua/</w:t>
              </w:r>
            </w:hyperlink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Навчання для представників УТОГ та УТОС </w:t>
            </w:r>
            <w:r w:rsidRPr="004040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щодо запровадження конкурсу програм (проектів, заходів)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Фондом соціального захисту інвалідів проведено навчання в режимі «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» за участі працівників центрального апарату, працівників територіальних відділень Фонду, представників Українського товариства глухих та Українського товариства сліпих з питань, що стосувалися оголошення конкурсу програм (проектів, заходів) у межах бюджетної програми 2507020 «Фінансова підтримка громадських об’єднань осіб з інвалідністю».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Не висвітлено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Засідання обласного комітету доступності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У Малій Залі облдержадміністрації відбулося засідання обласного комітету забезпечення доступності інвалідів та інших мало мобільних груп населення до об’єктів соціальної та інженерно-транспортної інфраструктури за участі першого заступника голови державної адміністрації, директора відділення Фонду Андрія </w:t>
            </w:r>
            <w:proofErr w:type="spellStart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Воробця</w:t>
            </w:r>
            <w:proofErr w:type="spellEnd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представників структурних підрозділів облдержадміністрації, обласних управлінь, установ та організацій осіб з інвалідністю. 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24.06.2020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Не висвітлено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Засідання комісії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відділення Фонду Андрій </w:t>
            </w:r>
            <w:proofErr w:type="spellStart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 взяв участь у засіданні комісії </w:t>
            </w: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 питань надання дозволу на право користування пільгами з оподаткування для підприємств та організацій громадських організацій осіб з інвалідністю. На обговорення було винесено питання 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 пільг Ужгородському виробничому підприємству «Синевір» УТОГ.</w:t>
            </w:r>
          </w:p>
        </w:tc>
      </w:tr>
      <w:tr w:rsidR="00425BE5" w:rsidTr="0040404B">
        <w:trPr>
          <w:trHeight w:val="1152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26.06.2020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Не висвітлено</w:t>
            </w:r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Візит-перевірка Ужгородського УВП №2 УТОГ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відділення Фонду Анатолій </w:t>
            </w:r>
            <w:proofErr w:type="spellStart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Шибаєв</w:t>
            </w:r>
            <w:proofErr w:type="spellEnd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 здійснив візит-перевірку Ужгородського УВП №2 УТОГ щодо виконання умов договору № 38 від 29.11.2016 року, зокрема цільового використання коштів безповоротної фінансової допомоги та збереження 3 робочих місць для працевлаштування осіб з інвалідністю. Під час проведення перевірки порушень умов договору виявлено не було. </w:t>
            </w:r>
          </w:p>
        </w:tc>
      </w:tr>
      <w:tr w:rsidR="00425BE5" w:rsidTr="0040404B">
        <w:trPr>
          <w:trHeight w:val="925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08.07.2020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Селекторна нарада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Під головуванням першого заступника голови Закарпатської ОДА Олега Коцюби відбулася селекторна нарада з </w:t>
            </w: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із районними, міськими, обласними директорами лікарень, представниками органів влади та місцевого самоврядування щодо ситуації з розповсюдженням </w:t>
            </w:r>
            <w:proofErr w:type="spellStart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коронавірусної</w:t>
            </w:r>
            <w:proofErr w:type="spellEnd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інфекції </w:t>
            </w:r>
            <w:proofErr w:type="spellStart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proofErr w:type="spellEnd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-19 на території області. </w:t>
            </w:r>
          </w:p>
        </w:tc>
      </w:tr>
      <w:tr w:rsidR="00425BE5" w:rsidTr="0040404B">
        <w:trPr>
          <w:trHeight w:val="996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23.08.-24.08.2020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Місцеві онлайн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День Державного Прапора України</w:t>
            </w:r>
          </w:p>
          <w:p w:rsidR="00425BE5" w:rsidRPr="0040404B" w:rsidRDefault="00425BE5" w:rsidP="009E498A">
            <w:pPr>
              <w:pStyle w:val="a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Працівники Закарпатського обласного відділення Фонду взяли участь у заходах з відзначення Дня Державного Прапора України та Дня Незалежності України, зокрема в урочистій церемонії підняття синьо-жовтого стягу та виконання Державного Гімну та Молитви за Україну разом з Закарпатський народним хором на світанку 24 серпня.  </w:t>
            </w:r>
          </w:p>
        </w:tc>
      </w:tr>
      <w:tr w:rsidR="004201CF" w:rsidTr="0040404B">
        <w:trPr>
          <w:trHeight w:val="1410"/>
        </w:trPr>
        <w:tc>
          <w:tcPr>
            <w:tcW w:w="1959" w:type="dxa"/>
            <w:vAlign w:val="center"/>
          </w:tcPr>
          <w:p w:rsidR="004201CF" w:rsidRPr="0040404B" w:rsidRDefault="004201CF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23.09.2020</w:t>
            </w:r>
          </w:p>
        </w:tc>
        <w:tc>
          <w:tcPr>
            <w:tcW w:w="4980" w:type="dxa"/>
            <w:vAlign w:val="center"/>
          </w:tcPr>
          <w:p w:rsidR="004201CF" w:rsidRPr="0040404B" w:rsidRDefault="004201CF" w:rsidP="004201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01CF" w:rsidRPr="0040404B" w:rsidRDefault="004201CF" w:rsidP="004201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01CF" w:rsidRPr="0040404B" w:rsidRDefault="00F51211" w:rsidP="004201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415" w:type="dxa"/>
            <w:vAlign w:val="center"/>
          </w:tcPr>
          <w:p w:rsidR="004201CF" w:rsidRPr="0040404B" w:rsidRDefault="004201CF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Засідання робочої групи з питань гуманітарної допомоги</w:t>
            </w:r>
          </w:p>
        </w:tc>
        <w:tc>
          <w:tcPr>
            <w:tcW w:w="5003" w:type="dxa"/>
          </w:tcPr>
          <w:p w:rsidR="004201CF" w:rsidRPr="0040404B" w:rsidRDefault="004201CF" w:rsidP="00123444">
            <w:pPr>
              <w:pStyle w:val="rtejustify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roba pro" w:hAnsi="Proba pro"/>
                <w:color w:val="000000"/>
              </w:rPr>
            </w:pPr>
            <w:r w:rsidRPr="0040404B">
              <w:t xml:space="preserve">Відбулося засідання робочої групи з питань гуманітарної допомоги, в якому взяв участь директор відділення Андрій </w:t>
            </w:r>
            <w:proofErr w:type="spellStart"/>
            <w:r w:rsidRPr="0040404B">
              <w:t>Воробець</w:t>
            </w:r>
            <w:proofErr w:type="spellEnd"/>
            <w:r w:rsidRPr="0040404B">
              <w:t xml:space="preserve">. Робоча група розглядала </w:t>
            </w:r>
            <w:r w:rsidR="00123444" w:rsidRPr="0040404B">
              <w:t>заяву Благодійного фонду «Віза»</w:t>
            </w:r>
            <w:r w:rsidR="00123444" w:rsidRPr="0040404B">
              <w:rPr>
                <w:rFonts w:ascii="Proba pro" w:hAnsi="Proba pro"/>
                <w:color w:val="000000"/>
              </w:rPr>
              <w:t xml:space="preserve"> </w:t>
            </w:r>
            <w:r w:rsidR="00123444" w:rsidRPr="0040404B">
              <w:rPr>
                <w:color w:val="000000"/>
              </w:rPr>
              <w:t xml:space="preserve">про визнання гуманітарною допомогою вантажу трьох переносних плаваючих мотопомп PH-POSEIDON 1000, який надійде з Чеської Республіки та питання </w:t>
            </w:r>
            <w:r w:rsidR="00123444" w:rsidRPr="0040404B">
              <w:rPr>
                <w:color w:val="000000"/>
              </w:rPr>
              <w:lastRenderedPageBreak/>
              <w:t>щодо безоплатної передачі департаментом соціального захисту населення ОДА легкового автомобіля, раніше визнаного гуманітарною допомогою, у власність члену сім’ї померлої особи з інвалідністю.</w:t>
            </w:r>
          </w:p>
        </w:tc>
      </w:tr>
      <w:tr w:rsidR="009E498A" w:rsidTr="0040404B">
        <w:trPr>
          <w:trHeight w:val="648"/>
        </w:trPr>
        <w:tc>
          <w:tcPr>
            <w:tcW w:w="1959" w:type="dxa"/>
            <w:vAlign w:val="center"/>
          </w:tcPr>
          <w:p w:rsidR="009E498A" w:rsidRPr="0040404B" w:rsidRDefault="009E498A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29.09.2020</w:t>
            </w:r>
          </w:p>
        </w:tc>
        <w:tc>
          <w:tcPr>
            <w:tcW w:w="4980" w:type="dxa"/>
            <w:vAlign w:val="center"/>
          </w:tcPr>
          <w:p w:rsidR="009E498A" w:rsidRPr="00F51211" w:rsidRDefault="0040404B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211">
              <w:rPr>
                <w:rFonts w:ascii="Times New Roman" w:hAnsi="Times New Roman" w:cs="Times New Roman"/>
                <w:sz w:val="24"/>
                <w:szCs w:val="24"/>
              </w:rPr>
              <w:t xml:space="preserve">Офіційна сторінка </w:t>
            </w:r>
            <w:proofErr w:type="spellStart"/>
            <w:r w:rsidRPr="00F51211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F51211">
              <w:rPr>
                <w:rFonts w:ascii="Times New Roman" w:hAnsi="Times New Roman" w:cs="Times New Roman"/>
                <w:sz w:val="24"/>
                <w:szCs w:val="24"/>
              </w:rPr>
              <w:t xml:space="preserve"> Закарпатського обласного товариства осіб з інвалідністю</w:t>
            </w:r>
          </w:p>
          <w:p w:rsidR="0040404B" w:rsidRPr="00F51211" w:rsidRDefault="00F51211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0404B" w:rsidRPr="00F5121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https://www.facebook.com/zoti.voi.soiu/</w:t>
              </w:r>
            </w:hyperlink>
          </w:p>
          <w:p w:rsidR="0040404B" w:rsidRPr="00F51211" w:rsidRDefault="0040404B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9E498A" w:rsidRPr="00F51211" w:rsidRDefault="009E498A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F5121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XV</w:t>
            </w:r>
            <w:r w:rsidR="001A64C2" w:rsidRPr="00F5121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чергова звітно-виборч</w:t>
            </w:r>
            <w:r w:rsidRPr="00F5121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а Конференція ВП  ГО ВО СОІУ «Закарпатське обласне товариство осіб з інвалідністю»</w:t>
            </w:r>
          </w:p>
        </w:tc>
        <w:tc>
          <w:tcPr>
            <w:tcW w:w="5003" w:type="dxa"/>
          </w:tcPr>
          <w:p w:rsidR="009E498A" w:rsidRPr="00F51211" w:rsidRDefault="001A64C2" w:rsidP="001833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211">
              <w:rPr>
                <w:rFonts w:ascii="Times New Roman" w:hAnsi="Times New Roman" w:cs="Times New Roman"/>
                <w:sz w:val="24"/>
                <w:szCs w:val="24"/>
              </w:rPr>
              <w:t>Відбулася звітно-виборч</w:t>
            </w:r>
            <w:r w:rsidR="0040404B" w:rsidRPr="00F51211">
              <w:rPr>
                <w:rFonts w:ascii="Times New Roman" w:hAnsi="Times New Roman" w:cs="Times New Roman"/>
                <w:sz w:val="24"/>
                <w:szCs w:val="24"/>
              </w:rPr>
              <w:t>а конференція Закарпатського обласного</w:t>
            </w:r>
            <w:r w:rsidRPr="00F51211">
              <w:rPr>
                <w:rFonts w:ascii="Times New Roman" w:hAnsi="Times New Roman" w:cs="Times New Roman"/>
                <w:sz w:val="24"/>
                <w:szCs w:val="24"/>
              </w:rPr>
              <w:t xml:space="preserve"> товариства осіб з інвалідністю за участі директора відділення Андрія </w:t>
            </w:r>
            <w:proofErr w:type="spellStart"/>
            <w:r w:rsidRPr="00F51211">
              <w:rPr>
                <w:rFonts w:ascii="Times New Roman" w:hAnsi="Times New Roman" w:cs="Times New Roman"/>
                <w:sz w:val="24"/>
                <w:szCs w:val="24"/>
              </w:rPr>
              <w:t>Воробця</w:t>
            </w:r>
            <w:proofErr w:type="spellEnd"/>
            <w:r w:rsidRPr="00F51211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представників органів влади та громадських організацій осіб з інвалідністю. </w:t>
            </w:r>
            <w:r w:rsidR="000F26C7"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конференції було </w:t>
            </w:r>
            <w:r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представлено звіт про роботу</w:t>
            </w:r>
            <w:r w:rsidR="000F26C7"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товариства </w:t>
            </w:r>
            <w:r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>за понад 4 роки та обговорення планів на майбу</w:t>
            </w:r>
            <w:bookmarkStart w:id="0" w:name="_GoBack"/>
            <w:bookmarkEnd w:id="0"/>
            <w:r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тнє. </w:t>
            </w:r>
            <w:r w:rsidR="00183302"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>Під час голосування б</w:t>
            </w:r>
            <w:r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ільшістю голосів було підтримано кандидатуру Дениса </w:t>
            </w:r>
            <w:proofErr w:type="spellStart"/>
            <w:r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>Сухотіна</w:t>
            </w:r>
            <w:proofErr w:type="spellEnd"/>
            <w:r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наступний термін на посаду керівника товариства. </w:t>
            </w:r>
            <w:r w:rsidR="001774F9" w:rsidRPr="00F512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36BD7" w:rsidRDefault="00036BD7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9F56D9" w:rsidRDefault="00893486" w:rsidP="000226B4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9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:rsidR="003E3E19" w:rsidRPr="009F56D9" w:rsidRDefault="007162D1" w:rsidP="007162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9F56D9" w:rsidRDefault="00206123" w:rsidP="007162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CD550C" w:rsidRDefault="00CD550C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893486" w:rsidRDefault="00893486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CD550C" w:rsidRDefault="003C4864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Директор                                                   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425B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Андрій ВОРОБЕЦЬ</w:t>
      </w:r>
    </w:p>
    <w:p w:rsidR="00CD550C" w:rsidRPr="00CD550C" w:rsidRDefault="00CD550C" w:rsidP="00CD550C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D550C" w:rsidRDefault="00CD550C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40404B">
      <w:footerReference w:type="default" r:id="rId20"/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73" w:rsidRDefault="00204B73" w:rsidP="00C30515">
      <w:pPr>
        <w:spacing w:after="0" w:line="240" w:lineRule="auto"/>
      </w:pPr>
      <w:r>
        <w:separator/>
      </w:r>
    </w:p>
  </w:endnote>
  <w:endnote w:type="continuationSeparator" w:id="0">
    <w:p w:rsidR="00204B73" w:rsidRDefault="00204B73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8"/>
    </w:pPr>
  </w:p>
  <w:p w:rsidR="00C30515" w:rsidRDefault="00C305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73" w:rsidRDefault="00204B73" w:rsidP="00C30515">
      <w:pPr>
        <w:spacing w:after="0" w:line="240" w:lineRule="auto"/>
      </w:pPr>
      <w:r>
        <w:separator/>
      </w:r>
    </w:p>
  </w:footnote>
  <w:footnote w:type="continuationSeparator" w:id="0">
    <w:p w:rsidR="00204B73" w:rsidRDefault="00204B73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0F26C7"/>
    <w:rsid w:val="0010512A"/>
    <w:rsid w:val="001057A3"/>
    <w:rsid w:val="00107065"/>
    <w:rsid w:val="00120956"/>
    <w:rsid w:val="00123444"/>
    <w:rsid w:val="0013110F"/>
    <w:rsid w:val="00134C79"/>
    <w:rsid w:val="001436FE"/>
    <w:rsid w:val="001500B2"/>
    <w:rsid w:val="00150946"/>
    <w:rsid w:val="00161CBA"/>
    <w:rsid w:val="00162D54"/>
    <w:rsid w:val="0017274E"/>
    <w:rsid w:val="001774F9"/>
    <w:rsid w:val="001827D4"/>
    <w:rsid w:val="00183302"/>
    <w:rsid w:val="001938BF"/>
    <w:rsid w:val="001A2434"/>
    <w:rsid w:val="001A64C2"/>
    <w:rsid w:val="001B039A"/>
    <w:rsid w:val="001B0D98"/>
    <w:rsid w:val="001B3A46"/>
    <w:rsid w:val="001B3D2F"/>
    <w:rsid w:val="001E7305"/>
    <w:rsid w:val="001E79B6"/>
    <w:rsid w:val="001F05CF"/>
    <w:rsid w:val="0020008B"/>
    <w:rsid w:val="00204B73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4864"/>
    <w:rsid w:val="003E0BE8"/>
    <w:rsid w:val="003E3E19"/>
    <w:rsid w:val="003E4CBC"/>
    <w:rsid w:val="0040404B"/>
    <w:rsid w:val="004201CF"/>
    <w:rsid w:val="00425BE5"/>
    <w:rsid w:val="004330AE"/>
    <w:rsid w:val="00441547"/>
    <w:rsid w:val="004462FD"/>
    <w:rsid w:val="00452515"/>
    <w:rsid w:val="00480781"/>
    <w:rsid w:val="004851F7"/>
    <w:rsid w:val="00494B1C"/>
    <w:rsid w:val="004A3D71"/>
    <w:rsid w:val="004A774D"/>
    <w:rsid w:val="004B1A97"/>
    <w:rsid w:val="004C0A2F"/>
    <w:rsid w:val="0051333D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498A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17F6"/>
    <w:rsid w:val="00B440E2"/>
    <w:rsid w:val="00B443F1"/>
    <w:rsid w:val="00B46363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476A7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0202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6FA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1211"/>
    <w:rsid w:val="00F54BBF"/>
    <w:rsid w:val="00F64C14"/>
    <w:rsid w:val="00F66718"/>
    <w:rsid w:val="00F712BB"/>
    <w:rsid w:val="00F7734C"/>
    <w:rsid w:val="00F81302"/>
    <w:rsid w:val="00F9022E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835AC-0C0C-4897-8A17-CF0B44C0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next w:val="a0"/>
    <w:link w:val="20"/>
    <w:qFormat/>
    <w:rsid w:val="00425BE5"/>
    <w:pPr>
      <w:keepNext/>
      <w:tabs>
        <w:tab w:val="num" w:pos="0"/>
      </w:tabs>
      <w:suppressAutoHyphens/>
      <w:spacing w:before="200" w:after="120" w:line="240" w:lineRule="auto"/>
      <w:ind w:left="576" w:hanging="576"/>
      <w:outlineLvl w:val="1"/>
    </w:pPr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2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C30515"/>
  </w:style>
  <w:style w:type="paragraph" w:styleId="a8">
    <w:name w:val="footer"/>
    <w:basedOn w:val="a"/>
    <w:link w:val="a9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C30515"/>
  </w:style>
  <w:style w:type="paragraph" w:styleId="aa">
    <w:name w:val="Balloon Text"/>
    <w:basedOn w:val="a"/>
    <w:link w:val="ab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c">
    <w:name w:val="Hyperlink"/>
    <w:rsid w:val="00425B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25BE5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paragraph" w:styleId="a0">
    <w:name w:val="Body Text"/>
    <w:basedOn w:val="a"/>
    <w:link w:val="ad"/>
    <w:unhideWhenUsed/>
    <w:rsid w:val="00425BE5"/>
    <w:pPr>
      <w:spacing w:after="120"/>
    </w:pPr>
  </w:style>
  <w:style w:type="character" w:customStyle="1" w:styleId="ad">
    <w:name w:val="Основний текст Знак"/>
    <w:basedOn w:val="a1"/>
    <w:link w:val="a0"/>
    <w:uiPriority w:val="99"/>
    <w:semiHidden/>
    <w:rsid w:val="00425BE5"/>
  </w:style>
  <w:style w:type="paragraph" w:customStyle="1" w:styleId="rtejustify">
    <w:name w:val="rtejustify"/>
    <w:basedOn w:val="a"/>
    <w:rsid w:val="001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pathia.gov.ua/" TargetMode="External"/><Relationship Id="rId13" Type="http://schemas.openxmlformats.org/officeDocument/2006/relationships/hyperlink" Target="https://zakarpat-rada.gov.ua/" TargetMode="External"/><Relationship Id="rId18" Type="http://schemas.openxmlformats.org/officeDocument/2006/relationships/hyperlink" Target="https://www.facebook.com/zoti.voi.soi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arpathia.gov.ua/" TargetMode="External"/><Relationship Id="rId17" Type="http://schemas.openxmlformats.org/officeDocument/2006/relationships/hyperlink" Target="http://www.carpathia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rpathia.gov.u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soc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rpathia.gov.ua/" TargetMode="External"/><Relationship Id="rId10" Type="http://schemas.openxmlformats.org/officeDocument/2006/relationships/hyperlink" Target="http://www.carpathia.gov.ua/" TargetMode="External"/><Relationship Id="rId19" Type="http://schemas.openxmlformats.org/officeDocument/2006/relationships/hyperlink" Target="mailto:vvgoi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pathia.gov.ua/" TargetMode="External"/><Relationship Id="rId14" Type="http://schemas.openxmlformats.org/officeDocument/2006/relationships/hyperlink" Target="https://www.ispf.gov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A3BB-0234-45C0-8B2F-EF6E54D1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5480</Words>
  <Characters>3124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Vladyslav Yancharuk</cp:lastModifiedBy>
  <cp:revision>13</cp:revision>
  <cp:lastPrinted>2020-07-02T11:41:00Z</cp:lastPrinted>
  <dcterms:created xsi:type="dcterms:W3CDTF">2020-09-18T06:30:00Z</dcterms:created>
  <dcterms:modified xsi:type="dcterms:W3CDTF">2020-10-22T12:17:00Z</dcterms:modified>
</cp:coreProperties>
</file>