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30E" w:rsidRDefault="004256F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Рекомендації щодо формування Фондом соціального захисту осіб з інвалідністю переліку реабілітаційних установ, закладів охорони здоров’я, які здійснюють заходи із реабілітації дітей з інвалідністю</w:t>
      </w:r>
    </w:p>
    <w:p w:rsidR="00EB730E" w:rsidRDefault="00EB73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Порядком використання  коштів, передбачених у державному </w:t>
      </w:r>
      <w:r>
        <w:rPr>
          <w:rFonts w:ascii="Times New Roman" w:hAnsi="Times New Roman" w:cs="Times New Roman"/>
          <w:sz w:val="28"/>
          <w:szCs w:val="28"/>
        </w:rPr>
        <w:t>бюджеті для здійснення реабілітації дітей з інвалідністю, затвердженого постановою Кабінету Міністрів України від 27.03.2019 № 309 (зі змінами відповідно до Постанови Кабінету Міністрів України від 20.01.2021 року № 30) передбачено, що бюджетні кошти спрям</w:t>
      </w:r>
      <w:r>
        <w:rPr>
          <w:rFonts w:ascii="Times New Roman" w:hAnsi="Times New Roman" w:cs="Times New Roman"/>
          <w:sz w:val="28"/>
          <w:szCs w:val="28"/>
        </w:rPr>
        <w:t>овуються на відшкодування вартості реабілітаційних послуг для дітей реабілітаційним установам, що мають ліцензію на провадження господарської діяльності з медичної практики</w:t>
      </w:r>
      <w:r>
        <w:rPr>
          <w:rFonts w:ascii="Times New Roman" w:hAnsi="Times New Roman" w:cs="Times New Roman"/>
          <w:sz w:val="28"/>
          <w:szCs w:val="28"/>
        </w:rPr>
        <w:br/>
        <w:t>(далі – реабілітаційна установа).</w:t>
      </w: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Відповідно до Закону України «Про реабілітацію ос</w:t>
      </w:r>
      <w:r>
        <w:rPr>
          <w:rFonts w:ascii="Times New Roman" w:hAnsi="Times New Roman" w:cs="Times New Roman"/>
          <w:i/>
          <w:sz w:val="28"/>
          <w:szCs w:val="28"/>
        </w:rPr>
        <w:t>іб з інвалідністю в Україні» реабілітаційний заклад - установа, підприємство, заклад, у тому числі їх відділення, структурні підрозділи, незалежно від форми власності, що здійснює реабілітацію осіб з інвалідністю і дітей з інвалідністю відповідно до держав</w:t>
      </w:r>
      <w:r>
        <w:rPr>
          <w:rFonts w:ascii="Times New Roman" w:hAnsi="Times New Roman" w:cs="Times New Roman"/>
          <w:i/>
          <w:sz w:val="28"/>
          <w:szCs w:val="28"/>
        </w:rPr>
        <w:t>них соціальних нормативів у сфері реабілітації.</w:t>
      </w: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Відповідно до Закону України «Основи законодавства України про охорону здоров’я» заклад охорони здоров’я - юридична особа незалежно від форми власності та організаційно-правової форми або її відокремлений під</w:t>
      </w:r>
      <w:r>
        <w:rPr>
          <w:rFonts w:ascii="Times New Roman" w:hAnsi="Times New Roman" w:cs="Times New Roman"/>
          <w:i/>
          <w:sz w:val="28"/>
          <w:szCs w:val="28"/>
        </w:rPr>
        <w:t>розділ, основними завданнями яких є забезпечення медичного обслуговування населення та/або надання реабілітаційної допомоги на основі відповідної ліцензії та забезпечення професійної діяльності медичних (фармацевтичних) працівників і фахівців з реабілітаці</w:t>
      </w:r>
      <w:r>
        <w:rPr>
          <w:rFonts w:ascii="Times New Roman" w:hAnsi="Times New Roman" w:cs="Times New Roman"/>
          <w:i/>
          <w:sz w:val="28"/>
          <w:szCs w:val="28"/>
        </w:rPr>
        <w:t>ї.</w:t>
      </w: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 реабілітаційних установ не є вичерпним і формується Фондом соціального захисту осіб з інвалідністю (далі – Фонд) за інформацією, поданою реабілітаційними установами, з наданням копії ліцензії на провадження господарської діяльності з медичної пр</w:t>
      </w:r>
      <w:r>
        <w:rPr>
          <w:rFonts w:ascii="Times New Roman" w:hAnsi="Times New Roman" w:cs="Times New Roman"/>
          <w:sz w:val="28"/>
          <w:szCs w:val="28"/>
        </w:rPr>
        <w:t>актики, та даних щодо вартості складових реабілітаційних послуг.</w:t>
      </w: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реабілітаційних установ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оприлюднюється на офіційному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sz w:val="28"/>
          <w:szCs w:val="28"/>
        </w:rPr>
        <w:t>веб сайті Фонду.</w:t>
      </w:r>
    </w:p>
    <w:p w:rsidR="00EB730E" w:rsidRDefault="004256F1">
      <w:pPr>
        <w:spacing w:line="24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Для включення до вищезазначеного переліку реабілітаційні установи повинні надати до Фонду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заяву (у довільній фор</w:t>
      </w:r>
      <w:r>
        <w:rPr>
          <w:rFonts w:ascii="Times New Roman" w:hAnsi="Times New Roman"/>
          <w:sz w:val="28"/>
          <w:szCs w:val="28"/>
        </w:rPr>
        <w:t>мі) про включення до переліку реабілітаційних установ;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загальну інформацію про реабілітаційну установу, яка здійснює заходи</w:t>
      </w:r>
      <w:r>
        <w:rPr>
          <w:rFonts w:ascii="Times New Roman" w:hAnsi="Times New Roman"/>
          <w:sz w:val="28"/>
          <w:szCs w:val="28"/>
        </w:rPr>
        <w:br/>
        <w:t>із реабілітації дітей з інвалідністю за формою, що додається (Додаток 1);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ліцензії на провадження господарської діяльності з м</w:t>
      </w:r>
      <w:r>
        <w:rPr>
          <w:rFonts w:ascii="Times New Roman" w:hAnsi="Times New Roman"/>
          <w:sz w:val="28"/>
          <w:szCs w:val="28"/>
        </w:rPr>
        <w:t>едичної практики;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даних щодо вартості складових реабілітаційних послуг;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надання інформації щодо даних реабілітаційної установи, яка здійснює заходи із реабілітації дітей з інвалідністю за формою, що додається (Додаток 2).</w:t>
      </w:r>
    </w:p>
    <w:p w:rsidR="00EB730E" w:rsidRDefault="004256F1">
      <w:pPr>
        <w:pStyle w:val="a3"/>
        <w:spacing w:before="4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Інформацію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необхідно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надавати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до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Фонду</w:t>
      </w:r>
      <w:r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на поштову адресу:</w:t>
      </w:r>
      <w:r>
        <w:rPr>
          <w:rFonts w:ascii="Times New Roman" w:hAnsi="Times New Roman"/>
          <w:sz w:val="28"/>
          <w:szCs w:val="28"/>
          <w:u w:val="single"/>
        </w:rPr>
        <w:br/>
        <w:t xml:space="preserve">04070, м. Київ, вул. Фролівська, 6/8, корпус 15А; та на електрону пошту: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info</w:t>
      </w:r>
      <w:r>
        <w:rPr>
          <w:rFonts w:ascii="Times New Roman" w:hAnsi="Times New Roman"/>
          <w:sz w:val="28"/>
          <w:szCs w:val="28"/>
          <w:u w:val="single"/>
          <w:lang w:val="ru-RU"/>
        </w:rPr>
        <w:t>@</w:t>
      </w:r>
      <w:r>
        <w:rPr>
          <w:rFonts w:ascii="Times New Roman" w:hAnsi="Times New Roman"/>
          <w:sz w:val="28"/>
          <w:szCs w:val="28"/>
          <w:u w:val="single"/>
          <w:lang w:val="en-US"/>
        </w:rPr>
        <w:t>ispf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gov</w:t>
      </w:r>
      <w:r>
        <w:rPr>
          <w:rFonts w:ascii="Times New Roman" w:hAnsi="Times New Roman"/>
          <w:sz w:val="28"/>
          <w:szCs w:val="28"/>
          <w:u w:val="single"/>
          <w:lang w:val="ru-RU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ua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протягом 10 календарних днів з дня їх отримання, на підставі поданих заяв реабілітаційних установ (оригіналів), формує реєст</w:t>
      </w:r>
      <w:r>
        <w:rPr>
          <w:rFonts w:ascii="Times New Roman" w:hAnsi="Times New Roman"/>
          <w:sz w:val="28"/>
          <w:szCs w:val="28"/>
        </w:rPr>
        <w:t>р реабілітаційних установ для внесення їх до централізованого банку даних</w:t>
      </w:r>
      <w:r>
        <w:rPr>
          <w:rFonts w:ascii="Times New Roman" w:hAnsi="Times New Roman"/>
          <w:sz w:val="28"/>
          <w:szCs w:val="28"/>
        </w:rPr>
        <w:br/>
        <w:t>з проблем інвалідності (далі – ЦБІ).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 Фондом оновлюється постійно, по мірі надходжень заяв реабілітаційних установ.</w:t>
      </w:r>
    </w:p>
    <w:p w:rsidR="00EB730E" w:rsidRDefault="00EB730E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</w:p>
    <w:p w:rsidR="00EB730E" w:rsidRDefault="004256F1">
      <w:pPr>
        <w:pStyle w:val="a3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Щодо отримання доступу до ЦБІ </w:t>
      </w:r>
    </w:p>
    <w:p w:rsidR="00EB730E" w:rsidRDefault="004256F1">
      <w:pPr>
        <w:pStyle w:val="a3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реабілітаційними установ</w:t>
      </w:r>
      <w:r>
        <w:rPr>
          <w:rFonts w:ascii="Times New Roman" w:hAnsi="Times New Roman"/>
          <w:b/>
          <w:sz w:val="28"/>
          <w:szCs w:val="28"/>
        </w:rPr>
        <w:t>ами, закладами охорони здоров’я</w:t>
      </w:r>
    </w:p>
    <w:p w:rsidR="00EB730E" w:rsidRDefault="004256F1">
      <w:pPr>
        <w:pStyle w:val="a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постанови Кабінету Міністрів України від 16.02.2011 № 121 «Про затвердження Положення про централізований банк даних з проблем інвалідності» (в редакції постанови Кабінету Міністрів України від 27.12.2018 № 120</w:t>
      </w:r>
      <w:r>
        <w:rPr>
          <w:rFonts w:ascii="Times New Roman" w:hAnsi="Times New Roman"/>
          <w:sz w:val="28"/>
          <w:szCs w:val="28"/>
        </w:rPr>
        <w:t>5) необхідно:</w:t>
      </w:r>
    </w:p>
    <w:p w:rsidR="00EB730E" w:rsidRDefault="004256F1">
      <w:pPr>
        <w:pStyle w:val="a3"/>
        <w:numPr>
          <w:ilvl w:val="0"/>
          <w:numId w:val="1"/>
        </w:numPr>
        <w:spacing w:line="240" w:lineRule="atLeast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звернутися до Фонду з</w:t>
      </w:r>
      <w:r>
        <w:rPr>
          <w:rFonts w:asciiTheme="minorHAnsi" w:hAnsiTheme="minorHAnsi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заявою (у довільній формі) щодо надання доступу до ЦБІ співробітнику реабілітаційної установи (прізвище, ім’я, по батькові, найменування посади) та </w:t>
      </w:r>
      <w:r>
        <w:rPr>
          <w:rFonts w:ascii="Times New Roman" w:hAnsi="Times New Roman"/>
          <w:b/>
          <w:sz w:val="28"/>
          <w:szCs w:val="28"/>
        </w:rPr>
        <w:t>надати копію</w:t>
      </w:r>
      <w:r>
        <w:rPr>
          <w:rFonts w:ascii="Times New Roman" w:hAnsi="Times New Roman"/>
          <w:sz w:val="28"/>
          <w:szCs w:val="28"/>
        </w:rPr>
        <w:t xml:space="preserve"> наказу</w:t>
      </w:r>
      <w:r>
        <w:rPr>
          <w:rFonts w:ascii="Times New Roman" w:hAnsi="Times New Roman"/>
          <w:sz w:val="28"/>
          <w:szCs w:val="28"/>
        </w:rPr>
        <w:br/>
        <w:t>про призначення на посаду (прийняття на роботу) – за</w:t>
      </w:r>
      <w:r>
        <w:rPr>
          <w:rFonts w:ascii="Times New Roman" w:hAnsi="Times New Roman"/>
          <w:sz w:val="28"/>
          <w:szCs w:val="28"/>
        </w:rPr>
        <w:t>вірену підписом</w:t>
      </w:r>
      <w:r>
        <w:rPr>
          <w:rFonts w:ascii="Times New Roman" w:hAnsi="Times New Roman"/>
          <w:sz w:val="28"/>
          <w:szCs w:val="28"/>
        </w:rPr>
        <w:br/>
        <w:t>та печаткою;</w:t>
      </w:r>
    </w:p>
    <w:p w:rsidR="00EB730E" w:rsidRDefault="004256F1">
      <w:pPr>
        <w:pStyle w:val="a3"/>
        <w:numPr>
          <w:ilvl w:val="0"/>
          <w:numId w:val="1"/>
        </w:numPr>
        <w:spacing w:line="240" w:lineRule="atLeast"/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випадку отримання доступу до ЦБІ вперше, організація-користувач додатково звертається до Адміністратора банку даних з інформаційним запитом (листом або через електронний сервіс подання заявки, розміщений за посиланням https:/</w:t>
      </w:r>
      <w:r>
        <w:rPr>
          <w:rFonts w:ascii="Times New Roman" w:hAnsi="Times New Roman"/>
          <w:sz w:val="28"/>
          <w:szCs w:val="28"/>
        </w:rPr>
        <w:t>/em.ioc.gov.ua/) щодо підключення</w:t>
      </w:r>
      <w:r>
        <w:rPr>
          <w:rFonts w:ascii="Times New Roman" w:hAnsi="Times New Roman"/>
          <w:sz w:val="28"/>
          <w:szCs w:val="28"/>
        </w:rPr>
        <w:br/>
        <w:t>до криптомережі Мінсоцполітики.</w:t>
      </w:r>
    </w:p>
    <w:sectPr w:rsidR="00EB7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3B2D"/>
    <w:multiLevelType w:val="hybridMultilevel"/>
    <w:tmpl w:val="0164BF1A"/>
    <w:lvl w:ilvl="0" w:tplc="3912B57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0E"/>
    <w:rsid w:val="004256F1"/>
    <w:rsid w:val="00EB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1F66-240C-48BC-A734-2CCC5220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2482</Words>
  <Characters>1415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Інна Олександрівна Суворова</dc:creator>
  <cp:lastModifiedBy>VYancharuk</cp:lastModifiedBy>
  <cp:revision>2</cp:revision>
  <cp:lastPrinted>2021-11-11T15:15:00Z</cp:lastPrinted>
  <dcterms:created xsi:type="dcterms:W3CDTF">2021-11-12T08:20:00Z</dcterms:created>
  <dcterms:modified xsi:type="dcterms:W3CDTF">2021-11-12T08:20:00Z</dcterms:modified>
</cp:coreProperties>
</file>