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C1" w:rsidRPr="00CD550C" w:rsidRDefault="005E4EC1" w:rsidP="009C1E12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5E4EC1" w:rsidRPr="00CD550C" w:rsidRDefault="005E4EC1" w:rsidP="009C1E12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5E4EC1" w:rsidRPr="00CD550C" w:rsidRDefault="005E4EC1" w:rsidP="009C1E12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:rsidR="005E4EC1" w:rsidRPr="00FB4C31" w:rsidRDefault="005E4EC1" w:rsidP="009C1E12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E7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202</w:t>
      </w:r>
      <w:r w:rsidR="00E7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3A15AC" w:rsidRPr="009C1E12" w:rsidRDefault="003A15AC" w:rsidP="009C1E12">
      <w:pPr>
        <w:spacing w:after="0" w:line="240" w:lineRule="auto"/>
        <w:ind w:left="10773"/>
        <w:rPr>
          <w:rFonts w:ascii="Times New Roman" w:hAnsi="Times New Roman" w:cs="Times New Roman"/>
          <w:sz w:val="16"/>
          <w:szCs w:val="16"/>
        </w:rPr>
      </w:pPr>
    </w:p>
    <w:p w:rsidR="00A13BB8" w:rsidRPr="00EC6893" w:rsidRDefault="00B927A0" w:rsidP="009C1E1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C6893">
        <w:rPr>
          <w:rFonts w:ascii="Times New Roman" w:hAnsi="Times New Roman" w:cs="Times New Roman"/>
          <w:i/>
          <w:iCs/>
        </w:rPr>
        <w:t xml:space="preserve">Форма </w:t>
      </w:r>
      <w:r w:rsidR="00DD78CE" w:rsidRPr="00EC6893">
        <w:rPr>
          <w:rFonts w:ascii="Times New Roman" w:hAnsi="Times New Roman" w:cs="Times New Roman"/>
          <w:i/>
          <w:iCs/>
        </w:rPr>
        <w:t>2/03</w:t>
      </w:r>
      <w:r w:rsidR="00B47FD1" w:rsidRPr="00EC6893">
        <w:rPr>
          <w:rFonts w:ascii="Times New Roman" w:hAnsi="Times New Roman" w:cs="Times New Roman"/>
          <w:i/>
          <w:iCs/>
        </w:rPr>
        <w:t>-01</w:t>
      </w:r>
    </w:p>
    <w:p w:rsidR="00296250" w:rsidRDefault="00296250" w:rsidP="009C1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FD1" w:rsidRPr="009C1E12" w:rsidRDefault="00B47FD1" w:rsidP="009C1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1E12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9C1E12" w:rsidRDefault="007C339E" w:rsidP="009C1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1E12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9C1E12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9C1E12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7C339E" w:rsidRPr="009C1E12" w:rsidRDefault="00DA02DE" w:rsidP="009C1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1E12">
        <w:rPr>
          <w:rFonts w:ascii="Times New Roman" w:hAnsi="Times New Roman" w:cs="Times New Roman"/>
          <w:b/>
          <w:bCs/>
          <w:sz w:val="26"/>
          <w:szCs w:val="26"/>
        </w:rPr>
        <w:t xml:space="preserve">Миколаївського обласного </w:t>
      </w:r>
      <w:r w:rsidR="007C339E" w:rsidRPr="009C1E12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9C1E12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9C1E12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9C1E12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:rsidR="00DA02DE" w:rsidRPr="00AF70E0" w:rsidRDefault="00DA02DE" w:rsidP="009C1E1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tbl>
      <w:tblPr>
        <w:tblW w:w="15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3543"/>
        <w:gridCol w:w="6019"/>
      </w:tblGrid>
      <w:tr w:rsidR="00DA02DE" w:rsidRPr="00D830D5" w:rsidTr="009C1E12">
        <w:tc>
          <w:tcPr>
            <w:tcW w:w="1560" w:type="dxa"/>
            <w:shd w:val="clear" w:color="auto" w:fill="auto"/>
          </w:tcPr>
          <w:p w:rsidR="00DA02DE" w:rsidRPr="00D830D5" w:rsidRDefault="00DA02DE" w:rsidP="009C1E12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111" w:type="dxa"/>
            <w:shd w:val="clear" w:color="auto" w:fill="auto"/>
          </w:tcPr>
          <w:p w:rsidR="00DA02DE" w:rsidRPr="00F63BF1" w:rsidRDefault="00DA02DE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b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матеріал*</w:t>
            </w:r>
          </w:p>
        </w:tc>
        <w:tc>
          <w:tcPr>
            <w:tcW w:w="3543" w:type="dxa"/>
            <w:shd w:val="clear" w:color="auto" w:fill="auto"/>
          </w:tcPr>
          <w:p w:rsidR="00DA02DE" w:rsidRPr="00D830D5" w:rsidRDefault="00DA02DE" w:rsidP="009C1E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/>
                <w:sz w:val="24"/>
                <w:szCs w:val="24"/>
              </w:rPr>
              <w:t>Назва інформаційного матеріалу (статті), теле-радіопрограми*</w:t>
            </w:r>
          </w:p>
        </w:tc>
        <w:tc>
          <w:tcPr>
            <w:tcW w:w="6019" w:type="dxa"/>
            <w:shd w:val="clear" w:color="auto" w:fill="auto"/>
          </w:tcPr>
          <w:p w:rsidR="00DA02DE" w:rsidRPr="00D830D5" w:rsidRDefault="00DA02DE" w:rsidP="009C1E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/>
                <w:sz w:val="24"/>
                <w:szCs w:val="24"/>
              </w:rPr>
              <w:t>Питання, що висвітлювались в інформаційному матеріалі</w:t>
            </w:r>
            <w:r w:rsidR="00E77D65" w:rsidRPr="00D830D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A02DE" w:rsidRPr="00D830D5" w:rsidTr="009C1E12">
        <w:tc>
          <w:tcPr>
            <w:tcW w:w="1560" w:type="dxa"/>
            <w:shd w:val="clear" w:color="auto" w:fill="auto"/>
          </w:tcPr>
          <w:p w:rsidR="00DA02DE" w:rsidRPr="00EC6893" w:rsidRDefault="00DA02DE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8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A02DE" w:rsidRPr="00EC6893" w:rsidRDefault="00DA02DE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8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DA02DE" w:rsidRPr="00EC6893" w:rsidRDefault="00DA02DE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8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19" w:type="dxa"/>
            <w:shd w:val="clear" w:color="auto" w:fill="auto"/>
          </w:tcPr>
          <w:p w:rsidR="00DA02DE" w:rsidRPr="00EC6893" w:rsidRDefault="00DA02DE" w:rsidP="009C1E12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8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A27AB" w:rsidRPr="00D830D5" w:rsidTr="00F63BF1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https://www.ispf.gov.ua/news/reabilitaciya-zvilnenih-z-polonu230103</w:t>
              </w:r>
            </w:hyperlink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Реабілітація на Миколаївщини учасників бойових дій та військовослужбовців, яких звільнено з полону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Участь в роботі Консультаційного центру представництва Координаційного штабу з питань поводження з військовополоненими (КШППВ) Південного регіону.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09.01.2023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09.01.2023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28.02.2023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28.02.2023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Зустріч з заступниками голови Миколаївської ОВА та начальником управління охорони здоров’я – інформування стосовно порядку проведення протезування.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02.03.2023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19" w:rsidRPr="00D830D5" w:rsidTr="00F63BF1">
        <w:tc>
          <w:tcPr>
            <w:tcW w:w="1560" w:type="dxa"/>
            <w:shd w:val="clear" w:color="auto" w:fill="auto"/>
          </w:tcPr>
          <w:p w:rsidR="00075D19" w:rsidRPr="00D830D5" w:rsidRDefault="00075D19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111" w:type="dxa"/>
            <w:shd w:val="clear" w:color="auto" w:fill="auto"/>
          </w:tcPr>
          <w:p w:rsidR="00075D19" w:rsidRPr="00F63BF1" w:rsidRDefault="00075D19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075D19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5D1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https://www.ispf.gov.ua/news/prodovzhennya-spivpraci230201</w:t>
              </w:r>
            </w:hyperlink>
            <w:r w:rsidR="00075D1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075D19" w:rsidRPr="00CA27AB" w:rsidRDefault="00075D19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Продовження співпраці між Миколаївським обласним відділенням Фонду соціального захисту осіб з інвалідністю та Південним міжрегіональним управлінням Державної служби з питань праці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075D19" w:rsidRPr="00D830D5" w:rsidRDefault="00075D19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півпрац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 xml:space="preserve"> між Миколаївським обласним відділенням Фонду соціального захисту осіб з інвалідністю та Південним міжрегіональним управлінням Державної служби з питань праці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https://www.facebook.com/movfszi/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>допис від 01.03.2023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з Південним міжрегіональним управлінням Державної служби з питань праці Угоди про співробітництво та організацію взаємовідносин у </w:t>
            </w:r>
            <w:r w:rsidRPr="00CA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сфері здійснення державного контролю за додержанням вимог законодавства про зайнятість та працевлаштування осіб з інвалідністю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 від 24.03.2023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75D1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https://www.ispf.gov.ua/news/spivpracya-mikolayivskogo-ov-fondu230324</w:t>
              </w:r>
            </w:hyperlink>
            <w:r w:rsidR="00075D1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«Співпраця Миколаївського обласного відділення Фонду та Південного міжрегіонального управління Державної служби з питань праці»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hyperlink r:id="rId16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color w:val="7030A0"/>
                  <w:sz w:val="24"/>
                  <w:szCs w:val="24"/>
                </w:rPr>
                <w:t>https://www.facebook.com/movfszi/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допис від 17.03.2023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Зустріч на базі Державної установи «Територіальне медичне об'єднання Міністерства внутрішніх справ України по Миколаївській області», з метою своєчасного та якісного інформування щодо порядку проведення за державною програмою протезування постраждалих внаслідок війни учасників бойових дій, в тому числі працівників та військовослужбовців системи МВС України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22.03.2023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Взаємодія Миколаївського обласного відділення з Державною установою «Територіальне медичне об'єднання МВС України по Миколаївській області»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https://www.ispf.gov.ua/news/vzayemodiya-mikolayivskogo-ov-fondu230327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 від 28.03.2023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Участь у роботі Круглого столу «RISE: REACHING INCLUSION AND SUPPORT FOR EVERYONE ІНКЛЮЗИВНА ГРОМАДА, ДОСТУПНА ДЛЯ ВСІХ» на базі Чорноморського національного університету ім. П. Могили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29.03.2023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https://www.ispf.gov.ua/news/socializaciya-molodi-z-invalidnistyu-na-mikolayivshchini230403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Соціалізація молоді з інвалідністю на Миколаївщині в умовах воєнного та післявоєнного стану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https://www.facebook.com/movfszi/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>опис від 29.03.2023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Зустріч  з представниками всесвітньої продовольчої програми від ООН</w:t>
            </w: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 xml:space="preserve"> на базі ГО «Миколаївський міський фізкультурно-оздоровчий клуб інвалідів "Вікторія"»</w:t>
            </w:r>
          </w:p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A27AB" w:rsidRPr="00F63BF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30.03.2023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https://www.ispf.gov.ua/news/shchodo-zabezpechennya-dopomizhnimi-zasobami-reabilitaciyi230405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 громадських організацій осіб з інвалідністю та соціальних партнерів щодо забезпечення допоміжними засобами реабілітації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30.03.2023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9C1E12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Співпраця Миколаївського обласного відділення Фонду з Центром підтримки ВПО та ветеранів АТО та Департаментом праці та соціального захисту населення Миколаївської міської ради. Підписання Меморндуму про співпрацю і взаємодію.</w:t>
            </w:r>
          </w:p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31.03.2023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https://www.ispf.gov.ua/news/spivpracya-mikolayivskogo-ov-fondu230406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Співпраця Миколаївського обласного відділення Фонду з Центром підтримки ВПО та ветеранів АТО та Департаментом праці та соціального захисту населення Миколаївської міської ради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19" w:rsidRPr="00D830D5" w:rsidTr="00F63BF1">
        <w:tc>
          <w:tcPr>
            <w:tcW w:w="1560" w:type="dxa"/>
            <w:shd w:val="clear" w:color="auto" w:fill="auto"/>
          </w:tcPr>
          <w:p w:rsidR="00075D19" w:rsidRPr="00D830D5" w:rsidRDefault="00075D19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4111" w:type="dxa"/>
            <w:shd w:val="clear" w:color="auto" w:fill="auto"/>
          </w:tcPr>
          <w:p w:rsidR="00075D19" w:rsidRPr="00F63BF1" w:rsidRDefault="00075D19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075D19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5D1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https://www.ispf.gov.ua/news/stvorennya-bezbaryernogo-prostoru-v-mikolayivskij-oblasti230407</w:t>
              </w:r>
            </w:hyperlink>
            <w:r w:rsidR="00075D1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D19" w:rsidRPr="00F63BF1" w:rsidRDefault="00075D19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75D19" w:rsidRPr="00D830D5" w:rsidRDefault="00075D19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D19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робочої групи із питань створення безбар’єрного простору в Миколаївській області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075D19" w:rsidRPr="00D830D5" w:rsidRDefault="00075D19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з</w:t>
            </w: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асіданн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 із питань створення безбар’єрного простору в Миколаївській області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CA27AB" w:rsidRPr="00F63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допис від 05.04.2023  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CA27AB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Популяризація «Електронного кабінету особи з інвалідністю» на Миколаївщині </w:t>
            </w:r>
          </w:p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3BF1" w:rsidRPr="00F63BF1" w:rsidRDefault="00CA27AB" w:rsidP="00F63BF1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3BF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допис від 13.04.2023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https://www.ispf.gov.ua/news/populyarizaciya-ek-osobi-z-invalidnistyu230413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«Популяризація</w:t>
            </w:r>
            <w:r w:rsidR="00072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«Електронного кабінету особи з інвалідністю» на Миколаївщині»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13.04.2023 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Участь у Громадському обговоренні проекту плану заходів з реалізації Стратегії створення безбар’єрного простору до 2030 року в Миколаївський області на 2023-2024 роки.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7D37F6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F6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https://www.ispf.gov.ua/news/stvorennya-bezbaryernogo-prostoru-v-mikolayivskij-oblasti230418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безбар’єрного простору в Миколаївський області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textAlignment w:val="baseline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19.04.2023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4111" w:type="dxa"/>
            <w:shd w:val="clear" w:color="auto" w:fill="auto"/>
          </w:tcPr>
          <w:p w:rsidR="00CA27AB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телерадіоканал «</w:t>
            </w: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UA:Миколаїв»</w:t>
            </w:r>
          </w:p>
          <w:p w:rsidR="00296250" w:rsidRPr="00F63BF1" w:rsidRDefault="00296250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«Радіодень»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Участь Директора Миколаївського обласного відділення Фонду соціального захисту осіб з інвалідністю Ірини Чекарь у програмі «Радіодень»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111" w:type="dxa"/>
            <w:shd w:val="clear" w:color="auto" w:fill="auto"/>
          </w:tcPr>
          <w:p w:rsidR="0007284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72842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http://surl.li/imzao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 від 20.04.2023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12" w:rsidRPr="00D830D5" w:rsidTr="009C1E12">
        <w:tc>
          <w:tcPr>
            <w:tcW w:w="1560" w:type="dxa"/>
            <w:shd w:val="clear" w:color="auto" w:fill="auto"/>
          </w:tcPr>
          <w:p w:rsidR="009C1E12" w:rsidRPr="00D830D5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111" w:type="dxa"/>
            <w:shd w:val="clear" w:color="auto" w:fill="auto"/>
          </w:tcPr>
          <w:p w:rsidR="009C1E1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C1E12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9C1E12" w:rsidRPr="00F63BF1" w:rsidRDefault="009C1E12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25.04.2023  </w:t>
            </w:r>
          </w:p>
        </w:tc>
        <w:tc>
          <w:tcPr>
            <w:tcW w:w="3543" w:type="dxa"/>
            <w:shd w:val="clear" w:color="auto" w:fill="auto"/>
          </w:tcPr>
          <w:p w:rsidR="009C1E12" w:rsidRPr="00CA27AB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9C1E12" w:rsidRPr="00D830D5" w:rsidRDefault="009C1E12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Укладання Договору про співробітництво та організацію взаємовідносин щодо реалізації державної програми забезпечення допоміжними засобами реабілітації з Державної установи «Територіальне медичне об'єднання Міністерства внутрішніх справ України по Миколаївській області»</w:t>
            </w:r>
          </w:p>
        </w:tc>
      </w:tr>
      <w:tr w:rsidR="009C1E12" w:rsidRPr="00D830D5" w:rsidTr="009C1E12">
        <w:trPr>
          <w:trHeight w:val="933"/>
        </w:trPr>
        <w:tc>
          <w:tcPr>
            <w:tcW w:w="1560" w:type="dxa"/>
            <w:shd w:val="clear" w:color="auto" w:fill="auto"/>
          </w:tcPr>
          <w:p w:rsidR="009C1E12" w:rsidRPr="00D830D5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111" w:type="dxa"/>
            <w:shd w:val="clear" w:color="auto" w:fill="auto"/>
          </w:tcPr>
          <w:p w:rsidR="009C1E12" w:rsidRPr="00F63BF1" w:rsidRDefault="009C1E12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Веб– сайт Фонду, </w:t>
            </w:r>
          </w:p>
          <w:p w:rsidR="009C1E1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https://www.ispf.gov.ua/news/shchodo-spivpraci-z-medichnimi-zakladami230427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C1E12" w:rsidRPr="00CA27AB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>На Миколаївщині триває робота щодо співпраці з медичними закладами</w:t>
            </w:r>
          </w:p>
        </w:tc>
        <w:tc>
          <w:tcPr>
            <w:tcW w:w="6019" w:type="dxa"/>
            <w:vMerge/>
            <w:shd w:val="clear" w:color="auto" w:fill="auto"/>
            <w:vAlign w:val="center"/>
          </w:tcPr>
          <w:p w:rsidR="009C1E12" w:rsidRPr="00D830D5" w:rsidRDefault="009C1E12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12" w:rsidRPr="00D830D5" w:rsidTr="009C1E12">
        <w:tc>
          <w:tcPr>
            <w:tcW w:w="1560" w:type="dxa"/>
            <w:shd w:val="clear" w:color="auto" w:fill="auto"/>
          </w:tcPr>
          <w:p w:rsidR="009C1E12" w:rsidRPr="00D830D5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111" w:type="dxa"/>
            <w:shd w:val="clear" w:color="auto" w:fill="auto"/>
          </w:tcPr>
          <w:p w:rsidR="009C1E1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C1E12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C1E12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2" w:rsidRPr="00F63BF1" w:rsidRDefault="009C1E12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27.04.2023</w:t>
            </w:r>
          </w:p>
        </w:tc>
        <w:tc>
          <w:tcPr>
            <w:tcW w:w="3543" w:type="dxa"/>
            <w:shd w:val="clear" w:color="auto" w:fill="auto"/>
          </w:tcPr>
          <w:p w:rsidR="009C1E12" w:rsidRPr="00CA27AB" w:rsidRDefault="009C1E1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C1E12" w:rsidRPr="00D830D5" w:rsidRDefault="009C1E12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28.04.2023 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CA27AB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>Зустріч на базі хірургічного відділення КНП «Миколаївська обласна клінічної лікарня Миколаївської обласної ради» з постраждалими внаслідок військової агресії. </w:t>
            </w:r>
          </w:p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Веб– сайт Фонду,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6069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https://www.ispf.gov.ua/news/poryadok-provedennya-protezuvannya-osib230502</w:t>
              </w:r>
            </w:hyperlink>
            <w:r w:rsidR="00206069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CA27AB" w:rsidRDefault="00EC6893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CA27AB" w:rsidRPr="00CA27A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Миколаївське обласне відділення Фонду інформує про порядок проведення протезування осіб, постраждалих внаслідок</w:t>
              </w:r>
            </w:hyperlink>
            <w:r w:rsidR="00CA27AB" w:rsidRPr="00CA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війни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15.05.2023</w:t>
            </w:r>
          </w:p>
        </w:tc>
        <w:tc>
          <w:tcPr>
            <w:tcW w:w="3543" w:type="dxa"/>
            <w:shd w:val="clear" w:color="auto" w:fill="auto"/>
          </w:tcPr>
          <w:p w:rsidR="00CA27AB" w:rsidRPr="007D37F6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6DD4" w:rsidRPr="00D830D5" w:rsidTr="009C1E12">
        <w:tc>
          <w:tcPr>
            <w:tcW w:w="1560" w:type="dxa"/>
            <w:shd w:val="clear" w:color="auto" w:fill="auto"/>
          </w:tcPr>
          <w:p w:rsidR="00FE6DD4" w:rsidRDefault="00FE6DD4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4111" w:type="dxa"/>
            <w:shd w:val="clear" w:color="auto" w:fill="auto"/>
          </w:tcPr>
          <w:p w:rsidR="00FE6DD4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E6DD4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FE6DD4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30.05.2023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FE6DD4" w:rsidRPr="007D37F6" w:rsidRDefault="00FE6DD4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E6DD4" w:rsidRPr="00D830D5" w:rsidRDefault="00FE6DD4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відкритті та проведенні </w:t>
            </w:r>
            <w:r w:rsidR="00D17DAF"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змагань з шахів і шашок серед людей з інвалідністю, приурочені 90-річчю створення України на базі </w:t>
            </w: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 Миколаївсько</w:t>
            </w:r>
            <w:r w:rsidR="00D17DAF" w:rsidRPr="00CA27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 обласно</w:t>
            </w:r>
            <w:r w:rsidR="00D17DAF" w:rsidRPr="00CA27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 шахово</w:t>
            </w:r>
            <w:r w:rsidR="00D17DAF" w:rsidRPr="00CA27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27A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D17DAF" w:rsidRPr="00CA27AB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допис від 06.06.2023  </w:t>
            </w:r>
          </w:p>
        </w:tc>
        <w:tc>
          <w:tcPr>
            <w:tcW w:w="3543" w:type="dxa"/>
            <w:shd w:val="clear" w:color="auto" w:fill="auto"/>
          </w:tcPr>
          <w:p w:rsidR="00CA27AB" w:rsidRPr="007D37F6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Зустріч з соціальними партнерами – громадськими організаціями осіб з інвалідністю.</w:t>
            </w: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63BF1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https://www.ispf.gov.ua/news/svyato-u-socialnih-partneriv-mikolayivskoyi-ob-organizaciyi-utog230612</w:t>
              </w:r>
            </w:hyperlink>
            <w:r w:rsidR="00F63BF1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bCs/>
                <w:sz w:val="24"/>
                <w:szCs w:val="24"/>
              </w:rPr>
              <w:t>Свято у соціальних партнерів – Миколаївської обласної організації УТОГ</w:t>
            </w: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B" w:rsidRPr="00D830D5" w:rsidTr="009C1E12">
        <w:tc>
          <w:tcPr>
            <w:tcW w:w="1560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4111" w:type="dxa"/>
            <w:shd w:val="clear" w:color="auto" w:fill="auto"/>
          </w:tcPr>
          <w:p w:rsidR="00CA27AB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A27AB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A27AB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AB" w:rsidRPr="00F63BF1" w:rsidRDefault="00CA27AB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12.06.2023</w:t>
            </w:r>
          </w:p>
        </w:tc>
        <w:tc>
          <w:tcPr>
            <w:tcW w:w="3543" w:type="dxa"/>
            <w:shd w:val="clear" w:color="auto" w:fill="auto"/>
          </w:tcPr>
          <w:p w:rsidR="00CA27AB" w:rsidRPr="00D830D5" w:rsidRDefault="00CA27AB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CA27AB" w:rsidRPr="00D830D5" w:rsidRDefault="00CA27AB" w:rsidP="00EC6893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42" w:rsidRPr="00D830D5" w:rsidTr="009C1E12">
        <w:tc>
          <w:tcPr>
            <w:tcW w:w="1560" w:type="dxa"/>
            <w:shd w:val="clear" w:color="auto" w:fill="auto"/>
          </w:tcPr>
          <w:p w:rsidR="00072842" w:rsidRPr="00D830D5" w:rsidRDefault="0007284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4111" w:type="dxa"/>
            <w:shd w:val="clear" w:color="auto" w:fill="auto"/>
          </w:tcPr>
          <w:p w:rsidR="00072842" w:rsidRPr="00F63BF1" w:rsidRDefault="00072842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07284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63BF1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https://www.ispf.gov.ua/news/narada-shchodo-mehanizmu-narahuvannya-ags230626</w:t>
              </w:r>
            </w:hyperlink>
            <w:r w:rsidR="00F63BF1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072842" w:rsidRPr="00072842" w:rsidRDefault="0007284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Миколаївській області відбулась нарада щодо механізму нарахування адміністративно-господарських </w:t>
            </w:r>
            <w:r w:rsidRPr="00072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санкцій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072842" w:rsidRPr="00D830D5" w:rsidRDefault="00072842" w:rsidP="00EC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Нарада </w:t>
            </w:r>
            <w:r w:rsidRPr="00072842">
              <w:rPr>
                <w:rFonts w:ascii="Times New Roman" w:hAnsi="Times New Roman" w:cs="Times New Roman"/>
                <w:bCs/>
                <w:sz w:val="24"/>
                <w:szCs w:val="24"/>
              </w:rPr>
              <w:t>з керівником (ГУ ДПС у Миколаївській області та заступником начальника ГУ ДПС у Миколаївській області щодо механізму нарахування адміністративно-господарських санкцій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невиконання нормативу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працевлаштування осіб з інвалідністю</w:t>
            </w:r>
            <w:r w:rsidRPr="000728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72842" w:rsidRPr="00D830D5" w:rsidTr="009C1E12">
        <w:tc>
          <w:tcPr>
            <w:tcW w:w="1560" w:type="dxa"/>
            <w:shd w:val="clear" w:color="auto" w:fill="auto"/>
          </w:tcPr>
          <w:p w:rsidR="00072842" w:rsidRPr="00D830D5" w:rsidRDefault="0007284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26.06.2023</w:t>
            </w:r>
          </w:p>
        </w:tc>
        <w:tc>
          <w:tcPr>
            <w:tcW w:w="4111" w:type="dxa"/>
            <w:shd w:val="clear" w:color="auto" w:fill="auto"/>
          </w:tcPr>
          <w:p w:rsidR="00072842" w:rsidRPr="00F63BF1" w:rsidRDefault="00EC6893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72842" w:rsidRPr="00F63B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072842" w:rsidRPr="00F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842" w:rsidRPr="00F63BF1" w:rsidRDefault="00072842" w:rsidP="009C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допис від 26.06.2023</w:t>
            </w:r>
          </w:p>
        </w:tc>
        <w:tc>
          <w:tcPr>
            <w:tcW w:w="3543" w:type="dxa"/>
            <w:shd w:val="clear" w:color="auto" w:fill="auto"/>
          </w:tcPr>
          <w:p w:rsidR="00072842" w:rsidRPr="00D830D5" w:rsidRDefault="00072842" w:rsidP="009C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072842" w:rsidRPr="00D830D5" w:rsidRDefault="00072842" w:rsidP="009C1E12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2DE" w:rsidRPr="0045153B" w:rsidRDefault="00DA02DE" w:rsidP="009C1E1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9C1E12" w:rsidRDefault="009C1E12" w:rsidP="009C1E12">
      <w:pPr>
        <w:pStyle w:val="a3"/>
        <w:spacing w:before="0" w:beforeAutospacing="0" w:after="0" w:afterAutospacing="0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9C1E12" w:rsidRPr="009C1E12" w:rsidRDefault="009C1E12" w:rsidP="009C1E12">
      <w:pPr>
        <w:pStyle w:val="a3"/>
        <w:spacing w:before="0" w:beforeAutospacing="0" w:after="0" w:afterAutospacing="0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CD550C" w:rsidRPr="009C1E12" w:rsidRDefault="004E6900" w:rsidP="009C1E12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>Директор</w:t>
      </w:r>
      <w:r w:rsidR="00CD550C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A02DE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>Миколаївського обласного</w:t>
      </w:r>
      <w:r w:rsidR="00CD550C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:rsidR="00CD550C" w:rsidRPr="009C1E12" w:rsidRDefault="00CD550C" w:rsidP="009C1E12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EC6893" w:rsidRPr="00EC6893">
        <w:rPr>
          <w:rFonts w:ascii="Times New Roman" w:eastAsia="Calibri" w:hAnsi="Times New Roman" w:cs="Times New Roman"/>
          <w:bCs/>
          <w:sz w:val="24"/>
          <w:szCs w:val="24"/>
        </w:rPr>
        <w:t>(підпис)</w:t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DA02DE" w:rsidRPr="009C1E12">
        <w:rPr>
          <w:rFonts w:ascii="Times New Roman" w:eastAsia="Calibri" w:hAnsi="Times New Roman" w:cs="Times New Roman"/>
          <w:b/>
          <w:bCs/>
          <w:sz w:val="26"/>
          <w:szCs w:val="26"/>
        </w:rPr>
        <w:t>Ірина ЧЕКАРЬ</w:t>
      </w:r>
    </w:p>
    <w:sectPr w:rsidR="00CD550C" w:rsidRPr="009C1E12" w:rsidSect="00296250">
      <w:headerReference w:type="default" r:id="rId4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80" w:rsidRDefault="00A33D80" w:rsidP="00C30515">
      <w:pPr>
        <w:spacing w:after="0" w:line="240" w:lineRule="auto"/>
      </w:pPr>
      <w:r>
        <w:separator/>
      </w:r>
    </w:p>
  </w:endnote>
  <w:endnote w:type="continuationSeparator" w:id="0">
    <w:p w:rsidR="00A33D80" w:rsidRDefault="00A33D8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80" w:rsidRDefault="00A33D80" w:rsidP="00C30515">
      <w:pPr>
        <w:spacing w:after="0" w:line="240" w:lineRule="auto"/>
      </w:pPr>
      <w:r>
        <w:separator/>
      </w:r>
    </w:p>
  </w:footnote>
  <w:footnote w:type="continuationSeparator" w:id="0">
    <w:p w:rsidR="00A33D80" w:rsidRDefault="00A33D80" w:rsidP="00C3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757223"/>
      <w:docPartObj>
        <w:docPartGallery w:val="Page Numbers (Top of Page)"/>
        <w:docPartUnique/>
      </w:docPartObj>
    </w:sdtPr>
    <w:sdtEndPr/>
    <w:sdtContent>
      <w:p w:rsidR="00942DAD" w:rsidRDefault="00942D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9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72842"/>
    <w:rsid w:val="00075D19"/>
    <w:rsid w:val="0009444C"/>
    <w:rsid w:val="000B0031"/>
    <w:rsid w:val="000B05B6"/>
    <w:rsid w:val="000C128E"/>
    <w:rsid w:val="000C1C24"/>
    <w:rsid w:val="000C2896"/>
    <w:rsid w:val="000E4620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559"/>
    <w:rsid w:val="001938BF"/>
    <w:rsid w:val="001A2434"/>
    <w:rsid w:val="001B039A"/>
    <w:rsid w:val="001B0D98"/>
    <w:rsid w:val="001B3A46"/>
    <w:rsid w:val="001B3D2F"/>
    <w:rsid w:val="001C6542"/>
    <w:rsid w:val="001E7305"/>
    <w:rsid w:val="001E79B6"/>
    <w:rsid w:val="001F05CF"/>
    <w:rsid w:val="0020008B"/>
    <w:rsid w:val="00206069"/>
    <w:rsid w:val="00206123"/>
    <w:rsid w:val="002247DC"/>
    <w:rsid w:val="00225E6A"/>
    <w:rsid w:val="00241A4B"/>
    <w:rsid w:val="00241BD0"/>
    <w:rsid w:val="00244E9C"/>
    <w:rsid w:val="0025191F"/>
    <w:rsid w:val="002542AE"/>
    <w:rsid w:val="00257109"/>
    <w:rsid w:val="002638B0"/>
    <w:rsid w:val="00263D0A"/>
    <w:rsid w:val="002654EF"/>
    <w:rsid w:val="002671F2"/>
    <w:rsid w:val="002849FE"/>
    <w:rsid w:val="002852DC"/>
    <w:rsid w:val="00296250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3B55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15AC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5153B"/>
    <w:rsid w:val="00480781"/>
    <w:rsid w:val="004851F7"/>
    <w:rsid w:val="00486DA7"/>
    <w:rsid w:val="00494B1C"/>
    <w:rsid w:val="004A3D71"/>
    <w:rsid w:val="004A774D"/>
    <w:rsid w:val="004C0A2F"/>
    <w:rsid w:val="004E0265"/>
    <w:rsid w:val="004E6900"/>
    <w:rsid w:val="005240C0"/>
    <w:rsid w:val="00525F22"/>
    <w:rsid w:val="00527E58"/>
    <w:rsid w:val="0053242C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3CED"/>
    <w:rsid w:val="005B72E2"/>
    <w:rsid w:val="005C4C4E"/>
    <w:rsid w:val="005D568F"/>
    <w:rsid w:val="005E41C4"/>
    <w:rsid w:val="005E4EC1"/>
    <w:rsid w:val="005E5D87"/>
    <w:rsid w:val="005F2402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37F6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2DAD"/>
    <w:rsid w:val="009441D9"/>
    <w:rsid w:val="00950BA4"/>
    <w:rsid w:val="009626C5"/>
    <w:rsid w:val="00962714"/>
    <w:rsid w:val="00965D44"/>
    <w:rsid w:val="009A16C5"/>
    <w:rsid w:val="009A26CC"/>
    <w:rsid w:val="009B2B4D"/>
    <w:rsid w:val="009B4923"/>
    <w:rsid w:val="009B668C"/>
    <w:rsid w:val="009C1E12"/>
    <w:rsid w:val="009C3752"/>
    <w:rsid w:val="009C74C8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3D80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70E0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6DA3"/>
    <w:rsid w:val="00B927A0"/>
    <w:rsid w:val="00B974EC"/>
    <w:rsid w:val="00BC0CC8"/>
    <w:rsid w:val="00BC2BE0"/>
    <w:rsid w:val="00BD49B0"/>
    <w:rsid w:val="00BE0E0B"/>
    <w:rsid w:val="00BE591A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A27AB"/>
    <w:rsid w:val="00CA6A05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17DAF"/>
    <w:rsid w:val="00D21A74"/>
    <w:rsid w:val="00D3159F"/>
    <w:rsid w:val="00D548F5"/>
    <w:rsid w:val="00D64289"/>
    <w:rsid w:val="00D747B5"/>
    <w:rsid w:val="00D830D5"/>
    <w:rsid w:val="00DA02DE"/>
    <w:rsid w:val="00DA7DC9"/>
    <w:rsid w:val="00DD78CE"/>
    <w:rsid w:val="00DF3F73"/>
    <w:rsid w:val="00DF511B"/>
    <w:rsid w:val="00DF7274"/>
    <w:rsid w:val="00E00F9C"/>
    <w:rsid w:val="00E028A2"/>
    <w:rsid w:val="00E113B3"/>
    <w:rsid w:val="00E3258B"/>
    <w:rsid w:val="00E43345"/>
    <w:rsid w:val="00E46B2A"/>
    <w:rsid w:val="00E510F4"/>
    <w:rsid w:val="00E5641A"/>
    <w:rsid w:val="00E622B4"/>
    <w:rsid w:val="00E66486"/>
    <w:rsid w:val="00E67958"/>
    <w:rsid w:val="00E700AD"/>
    <w:rsid w:val="00E717C3"/>
    <w:rsid w:val="00E77D65"/>
    <w:rsid w:val="00E94790"/>
    <w:rsid w:val="00EA4991"/>
    <w:rsid w:val="00EB3070"/>
    <w:rsid w:val="00EC6893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36F7"/>
    <w:rsid w:val="00F25FF2"/>
    <w:rsid w:val="00F36736"/>
    <w:rsid w:val="00F367B0"/>
    <w:rsid w:val="00F4116F"/>
    <w:rsid w:val="00F451A5"/>
    <w:rsid w:val="00F456FA"/>
    <w:rsid w:val="00F464EF"/>
    <w:rsid w:val="00F54BBF"/>
    <w:rsid w:val="00F63BF1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E6DD4"/>
    <w:rsid w:val="00FF010F"/>
    <w:rsid w:val="00FF0A43"/>
    <w:rsid w:val="00FF6D02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DD3A"/>
  <w15:docId w15:val="{78B5920F-711E-4F0B-B1D2-A385EE49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153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ovfszi/" TargetMode="External"/><Relationship Id="rId18" Type="http://schemas.openxmlformats.org/officeDocument/2006/relationships/hyperlink" Target="https://www.ispf.gov.ua/news/vzayemodiya-mikolayivskogo-ov-fondu230327" TargetMode="External"/><Relationship Id="rId26" Type="http://schemas.openxmlformats.org/officeDocument/2006/relationships/hyperlink" Target="https://www.facebook.com/fszoiukraine" TargetMode="External"/><Relationship Id="rId39" Type="http://schemas.openxmlformats.org/officeDocument/2006/relationships/hyperlink" Target="https://www.facebook.com/movfszi/" TargetMode="External"/><Relationship Id="rId21" Type="http://schemas.openxmlformats.org/officeDocument/2006/relationships/hyperlink" Target="https://www.ispf.gov.ua/news/socializaciya-molodi-z-invalidnistyu-na-mikolayivshchini230403" TargetMode="External"/><Relationship Id="rId34" Type="http://schemas.openxmlformats.org/officeDocument/2006/relationships/hyperlink" Target="https://www.facebook.com/fszoiukraine" TargetMode="External"/><Relationship Id="rId42" Type="http://schemas.openxmlformats.org/officeDocument/2006/relationships/hyperlink" Target="https://www.facebook.com/fszoiukraine" TargetMode="External"/><Relationship Id="rId47" Type="http://schemas.openxmlformats.org/officeDocument/2006/relationships/hyperlink" Target="https://www.ispf.gov.ua/news/narada-shchodo-mehanizmu-narahuvannya-ags23062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ovfszi/" TargetMode="External"/><Relationship Id="rId29" Type="http://schemas.openxmlformats.org/officeDocument/2006/relationships/hyperlink" Target="https://www.facebook.com/movfszi/" TargetMode="External"/><Relationship Id="rId11" Type="http://schemas.openxmlformats.org/officeDocument/2006/relationships/hyperlink" Target="https://www.facebook.com/fszoiukraine" TargetMode="External"/><Relationship Id="rId24" Type="http://schemas.openxmlformats.org/officeDocument/2006/relationships/hyperlink" Target="https://www.ispf.gov.ua/news/shchodo-zabezpechennya-dopomizhnimi-zasobami-reabilitaciyi230405" TargetMode="External"/><Relationship Id="rId32" Type="http://schemas.openxmlformats.org/officeDocument/2006/relationships/hyperlink" Target="https://www.facebook.com/movfszi/" TargetMode="External"/><Relationship Id="rId37" Type="http://schemas.openxmlformats.org/officeDocument/2006/relationships/hyperlink" Target="https://www.ispf.gov.ua/news/shchodo-spivpraci-z-medichnimi-zakladami230427" TargetMode="External"/><Relationship Id="rId40" Type="http://schemas.openxmlformats.org/officeDocument/2006/relationships/hyperlink" Target="https://www.ispf.gov.ua/news/poryadok-provedennya-protezuvannya-osib230502" TargetMode="External"/><Relationship Id="rId45" Type="http://schemas.openxmlformats.org/officeDocument/2006/relationships/hyperlink" Target="https://www.ispf.gov.ua/news/svyato-u-socialnih-partneriv-mikolayivskoyi-ob-organizaciyi-utog230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spivpracya-mikolayivskogo-ov-fondu230324" TargetMode="External"/><Relationship Id="rId23" Type="http://schemas.openxmlformats.org/officeDocument/2006/relationships/hyperlink" Target="https://www.facebook.com/fszoiukraine" TargetMode="External"/><Relationship Id="rId28" Type="http://schemas.openxmlformats.org/officeDocument/2006/relationships/hyperlink" Target="https://www.ispf.gov.ua/news/stvorennya-bezbaryernogo-prostoru-v-mikolayivskij-oblasti230407" TargetMode="External"/><Relationship Id="rId36" Type="http://schemas.openxmlformats.org/officeDocument/2006/relationships/hyperlink" Target="https://www.facebook.com/movfszi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facebook.com/movfszi/" TargetMode="External"/><Relationship Id="rId19" Type="http://schemas.openxmlformats.org/officeDocument/2006/relationships/hyperlink" Target="https://www.facebook.com/movfszi/" TargetMode="External"/><Relationship Id="rId31" Type="http://schemas.openxmlformats.org/officeDocument/2006/relationships/hyperlink" Target="https://www.ispf.gov.ua/news/populyarizaciya-ek-osobi-z-invalidnistyu230413" TargetMode="External"/><Relationship Id="rId44" Type="http://schemas.openxmlformats.org/officeDocument/2006/relationships/hyperlink" Target="https://www.facebook.com/movfs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szoiukraine" TargetMode="External"/><Relationship Id="rId14" Type="http://schemas.openxmlformats.org/officeDocument/2006/relationships/hyperlink" Target="https://www.facebook.com/fszoiukraine" TargetMode="External"/><Relationship Id="rId22" Type="http://schemas.openxmlformats.org/officeDocument/2006/relationships/hyperlink" Target="https://www.facebook.com/movfszi/" TargetMode="External"/><Relationship Id="rId27" Type="http://schemas.openxmlformats.org/officeDocument/2006/relationships/hyperlink" Target="https://www.ispf.gov.ua/news/spivpracya-mikolayivskogo-ov-fondu230406" TargetMode="External"/><Relationship Id="rId30" Type="http://schemas.openxmlformats.org/officeDocument/2006/relationships/hyperlink" Target="https://www.facebook.com/fszoiukraine" TargetMode="External"/><Relationship Id="rId35" Type="http://schemas.openxmlformats.org/officeDocument/2006/relationships/hyperlink" Target="http://surl.li/imzao" TargetMode="External"/><Relationship Id="rId43" Type="http://schemas.openxmlformats.org/officeDocument/2006/relationships/hyperlink" Target="https://www.facebook.com/movfszi/" TargetMode="External"/><Relationship Id="rId48" Type="http://schemas.openxmlformats.org/officeDocument/2006/relationships/hyperlink" Target="https://www.facebook.com/fszoiukraine" TargetMode="External"/><Relationship Id="rId8" Type="http://schemas.openxmlformats.org/officeDocument/2006/relationships/hyperlink" Target="https://www.ispf.gov.ua/news/reabilitaciya-zvilnenih-z-polonu230103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spf.gov.ua/news/prodovzhennya-spivpraci230201" TargetMode="External"/><Relationship Id="rId17" Type="http://schemas.openxmlformats.org/officeDocument/2006/relationships/hyperlink" Target="https://www.facebook.com/fszoiukraine" TargetMode="External"/><Relationship Id="rId25" Type="http://schemas.openxmlformats.org/officeDocument/2006/relationships/hyperlink" Target="https://www.facebook.com/movfszi/" TargetMode="External"/><Relationship Id="rId33" Type="http://schemas.openxmlformats.org/officeDocument/2006/relationships/hyperlink" Target="https://www.ispf.gov.ua/news/stvorennya-bezbaryernogo-prostoru-v-mikolayivskij-oblasti230418" TargetMode="External"/><Relationship Id="rId38" Type="http://schemas.openxmlformats.org/officeDocument/2006/relationships/hyperlink" Target="https://www.facebook.com/fszoiukraine" TargetMode="External"/><Relationship Id="rId46" Type="http://schemas.openxmlformats.org/officeDocument/2006/relationships/hyperlink" Target="https://www.facebook.com/fszoiukraine" TargetMode="External"/><Relationship Id="rId20" Type="http://schemas.openxmlformats.org/officeDocument/2006/relationships/hyperlink" Target="https://www.facebook.com/fszoiukraine" TargetMode="External"/><Relationship Id="rId41" Type="http://schemas.openxmlformats.org/officeDocument/2006/relationships/hyperlink" Target="https://www.ispf.gov.ua/news/poryadok-provedennya-protezuvannya-osib2305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34D3-0265-40D6-AE03-40EE066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5</Pages>
  <Words>7325</Words>
  <Characters>4176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60</cp:revision>
  <cp:lastPrinted>2020-07-02T11:41:00Z</cp:lastPrinted>
  <dcterms:created xsi:type="dcterms:W3CDTF">2020-08-28T07:58:00Z</dcterms:created>
  <dcterms:modified xsi:type="dcterms:W3CDTF">2023-07-06T14:16:00Z</dcterms:modified>
</cp:coreProperties>
</file>