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ЗАТВЕРДЖЕНО</w:t>
      </w:r>
    </w:p>
    <w:p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Наказ Фонду соціального</w:t>
      </w:r>
    </w:p>
    <w:p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 xml:space="preserve">захисту інвалідів </w:t>
      </w:r>
    </w:p>
    <w:p w:rsidR="00CD550C" w:rsidRPr="00E42B38" w:rsidRDefault="00CC7F75"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E42B38">
        <w:rPr>
          <w:rFonts w:ascii="Times New Roman" w:eastAsia="Times New Roman" w:hAnsi="Times New Roman" w:cs="Times New Roman"/>
          <w:color w:val="000000"/>
          <w:sz w:val="24"/>
          <w:szCs w:val="24"/>
          <w:lang w:eastAsia="ru-RU"/>
        </w:rPr>
        <w:t>від 18.09.2020</w:t>
      </w:r>
      <w:r w:rsidRPr="00CC7F75">
        <w:rPr>
          <w:rFonts w:ascii="Times New Roman" w:eastAsia="Times New Roman" w:hAnsi="Times New Roman" w:cs="Times New Roman"/>
          <w:color w:val="000000"/>
          <w:sz w:val="24"/>
          <w:szCs w:val="24"/>
          <w:lang w:eastAsia="ru-RU"/>
        </w:rPr>
        <w:t xml:space="preserve"> </w:t>
      </w:r>
      <w:r w:rsidR="00CD550C" w:rsidRPr="00CC7F75">
        <w:rPr>
          <w:rFonts w:ascii="Times New Roman" w:eastAsia="Times New Roman" w:hAnsi="Times New Roman" w:cs="Times New Roman"/>
          <w:color w:val="000000"/>
          <w:sz w:val="24"/>
          <w:szCs w:val="24"/>
          <w:lang w:eastAsia="ru-RU"/>
        </w:rPr>
        <w:t>№</w:t>
      </w:r>
      <w:r w:rsidRPr="00E42B38">
        <w:rPr>
          <w:rFonts w:ascii="Times New Roman" w:eastAsia="Times New Roman" w:hAnsi="Times New Roman" w:cs="Times New Roman"/>
          <w:color w:val="000000"/>
          <w:sz w:val="24"/>
          <w:szCs w:val="24"/>
          <w:lang w:eastAsia="ru-RU"/>
        </w:rPr>
        <w:t xml:space="preserve"> 93</w:t>
      </w:r>
    </w:p>
    <w:p w:rsidR="00CD550C" w:rsidRPr="00CD550C" w:rsidRDefault="00CD550C" w:rsidP="00CD550C">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color w:val="000000"/>
          <w:sz w:val="24"/>
          <w:szCs w:val="24"/>
          <w:lang w:eastAsia="ru-RU"/>
        </w:rPr>
      </w:pPr>
    </w:p>
    <w:p w:rsidR="00A13BB8" w:rsidRDefault="00B927A0" w:rsidP="00B47FD1">
      <w:pPr>
        <w:spacing w:after="0" w:line="240" w:lineRule="auto"/>
        <w:jc w:val="right"/>
        <w:rPr>
          <w:rFonts w:ascii="Times New Roman" w:hAnsi="Times New Roman" w:cs="Times New Roman"/>
          <w:i/>
          <w:iCs/>
          <w:sz w:val="28"/>
          <w:szCs w:val="40"/>
        </w:rPr>
      </w:pPr>
      <w:r w:rsidRPr="00F7734C">
        <w:rPr>
          <w:rFonts w:ascii="Times New Roman" w:hAnsi="Times New Roman" w:cs="Times New Roman"/>
          <w:i/>
          <w:iCs/>
          <w:sz w:val="28"/>
          <w:szCs w:val="40"/>
        </w:rPr>
        <w:t xml:space="preserve">Форма </w:t>
      </w:r>
      <w:r w:rsidR="00DD78CE">
        <w:rPr>
          <w:rFonts w:ascii="Times New Roman" w:hAnsi="Times New Roman" w:cs="Times New Roman"/>
          <w:i/>
          <w:iCs/>
          <w:sz w:val="28"/>
          <w:szCs w:val="40"/>
        </w:rPr>
        <w:t>2/03</w:t>
      </w:r>
      <w:r w:rsidR="00B47FD1" w:rsidRPr="00B47FD1">
        <w:rPr>
          <w:rFonts w:ascii="Times New Roman" w:hAnsi="Times New Roman" w:cs="Times New Roman"/>
          <w:i/>
          <w:iCs/>
          <w:sz w:val="28"/>
          <w:szCs w:val="40"/>
        </w:rPr>
        <w:t>-01</w:t>
      </w:r>
    </w:p>
    <w:p w:rsidR="00B47FD1" w:rsidRDefault="00B47FD1" w:rsidP="00B47FD1">
      <w:pPr>
        <w:spacing w:after="0" w:line="240" w:lineRule="auto"/>
        <w:jc w:val="center"/>
        <w:rPr>
          <w:rFonts w:ascii="Times New Roman" w:hAnsi="Times New Roman" w:cs="Times New Roman"/>
          <w:b/>
          <w:bCs/>
          <w:sz w:val="28"/>
          <w:szCs w:val="28"/>
        </w:rPr>
      </w:pPr>
      <w:r w:rsidRPr="00B47FD1">
        <w:rPr>
          <w:rFonts w:ascii="Times New Roman" w:hAnsi="Times New Roman" w:cs="Times New Roman"/>
          <w:b/>
          <w:bCs/>
          <w:sz w:val="28"/>
          <w:szCs w:val="28"/>
        </w:rPr>
        <w:t xml:space="preserve">Інформація </w:t>
      </w:r>
    </w:p>
    <w:p w:rsidR="00B47FD1" w:rsidRDefault="007C339E"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щодо</w:t>
      </w:r>
      <w:r w:rsidR="00B47FD1" w:rsidRPr="00B47FD1">
        <w:rPr>
          <w:rFonts w:ascii="Times New Roman" w:hAnsi="Times New Roman" w:cs="Times New Roman"/>
          <w:b/>
          <w:bCs/>
          <w:sz w:val="28"/>
          <w:szCs w:val="28"/>
        </w:rPr>
        <w:t xml:space="preserve"> висвітлення питань соціального захисту </w:t>
      </w:r>
      <w:r>
        <w:rPr>
          <w:rFonts w:ascii="Times New Roman" w:hAnsi="Times New Roman" w:cs="Times New Roman"/>
          <w:b/>
          <w:bCs/>
          <w:sz w:val="28"/>
          <w:szCs w:val="28"/>
        </w:rPr>
        <w:t>осіб з інвалідністю в засобах масової інформації (ЗМІ)</w:t>
      </w:r>
    </w:p>
    <w:p w:rsidR="007C339E" w:rsidRDefault="007C120D" w:rsidP="00B47FD1">
      <w:pPr>
        <w:spacing w:after="0" w:line="240" w:lineRule="auto"/>
        <w:jc w:val="center"/>
        <w:rPr>
          <w:rFonts w:ascii="Times New Roman" w:hAnsi="Times New Roman" w:cs="Times New Roman"/>
          <w:b/>
          <w:bCs/>
          <w:sz w:val="28"/>
          <w:szCs w:val="28"/>
          <w:lang w:val="ru-RU"/>
        </w:rPr>
      </w:pPr>
      <w:r w:rsidRPr="007C120D">
        <w:rPr>
          <w:rFonts w:ascii="Times New Roman" w:hAnsi="Times New Roman" w:cs="Times New Roman"/>
          <w:b/>
          <w:bCs/>
          <w:sz w:val="28"/>
          <w:szCs w:val="28"/>
        </w:rPr>
        <w:t>Херсонського</w:t>
      </w:r>
      <w:r>
        <w:rPr>
          <w:rFonts w:ascii="Times New Roman" w:hAnsi="Times New Roman" w:cs="Times New Roman"/>
          <w:b/>
          <w:bCs/>
          <w:sz w:val="28"/>
          <w:szCs w:val="28"/>
          <w:lang w:val="ru-RU"/>
        </w:rPr>
        <w:t xml:space="preserve"> </w:t>
      </w:r>
      <w:r w:rsidRPr="007C120D">
        <w:rPr>
          <w:rFonts w:ascii="Times New Roman" w:hAnsi="Times New Roman" w:cs="Times New Roman"/>
          <w:b/>
          <w:bCs/>
          <w:sz w:val="28"/>
          <w:szCs w:val="28"/>
        </w:rPr>
        <w:t>обласного</w:t>
      </w:r>
      <w:r w:rsidR="007C339E">
        <w:rPr>
          <w:rFonts w:ascii="Times New Roman" w:hAnsi="Times New Roman" w:cs="Times New Roman"/>
          <w:b/>
          <w:bCs/>
          <w:sz w:val="28"/>
          <w:szCs w:val="28"/>
        </w:rPr>
        <w:t xml:space="preserve"> відділення Фонду соціального захисту </w:t>
      </w:r>
      <w:r w:rsidR="007B2BAD">
        <w:rPr>
          <w:rFonts w:ascii="Times New Roman" w:hAnsi="Times New Roman" w:cs="Times New Roman"/>
          <w:b/>
          <w:bCs/>
          <w:sz w:val="28"/>
          <w:szCs w:val="28"/>
        </w:rPr>
        <w:t xml:space="preserve">осіб з </w:t>
      </w:r>
      <w:r w:rsidR="007C339E">
        <w:rPr>
          <w:rFonts w:ascii="Times New Roman" w:hAnsi="Times New Roman" w:cs="Times New Roman"/>
          <w:b/>
          <w:bCs/>
          <w:sz w:val="28"/>
          <w:szCs w:val="28"/>
        </w:rPr>
        <w:t>інвалід</w:t>
      </w:r>
      <w:r w:rsidR="007B2BAD">
        <w:rPr>
          <w:rFonts w:ascii="Times New Roman" w:hAnsi="Times New Roman" w:cs="Times New Roman"/>
          <w:b/>
          <w:bCs/>
          <w:sz w:val="28"/>
          <w:szCs w:val="28"/>
        </w:rPr>
        <w:t>ністю</w:t>
      </w:r>
    </w:p>
    <w:p w:rsidR="007C120D" w:rsidRPr="007C120D" w:rsidRDefault="007C120D" w:rsidP="00B47FD1">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станом на 01.</w:t>
      </w:r>
      <w:r w:rsidR="00810ABF">
        <w:rPr>
          <w:rFonts w:ascii="Times New Roman" w:hAnsi="Times New Roman" w:cs="Times New Roman"/>
          <w:b/>
          <w:bCs/>
          <w:sz w:val="28"/>
          <w:szCs w:val="28"/>
          <w:lang w:val="ru-RU"/>
        </w:rPr>
        <w:t>0</w:t>
      </w:r>
      <w:r w:rsidR="00D834B6">
        <w:rPr>
          <w:rFonts w:ascii="Times New Roman" w:hAnsi="Times New Roman" w:cs="Times New Roman"/>
          <w:b/>
          <w:bCs/>
          <w:sz w:val="28"/>
          <w:szCs w:val="28"/>
          <w:lang w:val="ru-RU"/>
        </w:rPr>
        <w:t>7</w:t>
      </w:r>
      <w:r>
        <w:rPr>
          <w:rFonts w:ascii="Times New Roman" w:hAnsi="Times New Roman" w:cs="Times New Roman"/>
          <w:b/>
          <w:bCs/>
          <w:sz w:val="28"/>
          <w:szCs w:val="28"/>
          <w:lang w:val="ru-RU"/>
        </w:rPr>
        <w:t>.202</w:t>
      </w:r>
      <w:r w:rsidR="00810ABF">
        <w:rPr>
          <w:rFonts w:ascii="Times New Roman" w:hAnsi="Times New Roman" w:cs="Times New Roman"/>
          <w:b/>
          <w:bCs/>
          <w:sz w:val="28"/>
          <w:szCs w:val="28"/>
          <w:lang w:val="ru-RU"/>
        </w:rPr>
        <w:t>2</w:t>
      </w:r>
      <w:r>
        <w:rPr>
          <w:rFonts w:ascii="Times New Roman" w:hAnsi="Times New Roman" w:cs="Times New Roman"/>
          <w:b/>
          <w:bCs/>
          <w:sz w:val="28"/>
          <w:szCs w:val="28"/>
          <w:lang w:val="ru-RU"/>
        </w:rPr>
        <w:t xml:space="preserve"> року</w:t>
      </w:r>
    </w:p>
    <w:p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Інформація подається щоквартально</w:t>
      </w:r>
    </w:p>
    <w:p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до 5 числа наступного за звітним періодом </w:t>
      </w:r>
    </w:p>
    <w:p w:rsidR="00CD2508" w:rsidRDefault="00CD2508" w:rsidP="00036BD7">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наростаючим підсумком</w:t>
      </w:r>
    </w:p>
    <w:tbl>
      <w:tblPr>
        <w:tblStyle w:val="a4"/>
        <w:tblW w:w="0" w:type="auto"/>
        <w:tblLook w:val="04A0" w:firstRow="1" w:lastRow="0" w:firstColumn="1" w:lastColumn="0" w:noHBand="0" w:noVBand="1"/>
      </w:tblPr>
      <w:tblGrid>
        <w:gridCol w:w="1665"/>
        <w:gridCol w:w="2874"/>
        <w:gridCol w:w="3426"/>
        <w:gridCol w:w="7387"/>
      </w:tblGrid>
      <w:tr w:rsidR="006A7B00" w:rsidTr="00726987">
        <w:tc>
          <w:tcPr>
            <w:tcW w:w="1665" w:type="dxa"/>
          </w:tcPr>
          <w:p w:rsidR="00CD2508" w:rsidRPr="00CD2508" w:rsidRDefault="00893486" w:rsidP="00CD2508">
            <w:pPr>
              <w:jc w:val="center"/>
              <w:rPr>
                <w:rFonts w:ascii="Times New Roman" w:hAnsi="Times New Roman" w:cs="Times New Roman"/>
                <w:b/>
                <w:bCs/>
                <w:sz w:val="26"/>
                <w:szCs w:val="26"/>
              </w:rPr>
            </w:pPr>
            <w:r>
              <w:rPr>
                <w:rFonts w:ascii="Times New Roman" w:hAnsi="Times New Roman" w:cs="Times New Roman"/>
                <w:b/>
                <w:bCs/>
                <w:sz w:val="26"/>
                <w:szCs w:val="26"/>
              </w:rPr>
              <w:t>Дата розміщення інформації</w:t>
            </w:r>
          </w:p>
        </w:tc>
        <w:tc>
          <w:tcPr>
            <w:tcW w:w="2874" w:type="dxa"/>
          </w:tcPr>
          <w:p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ЗМІ (газета, журнал, ТРК, радіо), номер газети, журналу, в якому опубліковано матеріал</w:t>
            </w:r>
            <w:r w:rsidR="00893486">
              <w:rPr>
                <w:rFonts w:ascii="Times New Roman" w:hAnsi="Times New Roman" w:cs="Times New Roman"/>
                <w:b/>
                <w:bCs/>
                <w:sz w:val="26"/>
                <w:szCs w:val="26"/>
              </w:rPr>
              <w:t>*</w:t>
            </w:r>
            <w:r w:rsidR="007162D1">
              <w:rPr>
                <w:rFonts w:ascii="Times New Roman" w:hAnsi="Times New Roman" w:cs="Times New Roman"/>
                <w:b/>
                <w:bCs/>
                <w:sz w:val="26"/>
                <w:szCs w:val="26"/>
              </w:rPr>
              <w:t xml:space="preserve"> </w:t>
            </w:r>
          </w:p>
        </w:tc>
        <w:tc>
          <w:tcPr>
            <w:tcW w:w="3426" w:type="dxa"/>
          </w:tcPr>
          <w:p w:rsidR="00CD2508" w:rsidRPr="00CD2508" w:rsidRDefault="00CD2508" w:rsidP="00A2392B">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інформаційного матеріалу (статті)</w:t>
            </w:r>
            <w:r w:rsidR="00A6746C">
              <w:rPr>
                <w:rFonts w:ascii="Times New Roman" w:hAnsi="Times New Roman" w:cs="Times New Roman"/>
                <w:b/>
                <w:bCs/>
                <w:sz w:val="26"/>
                <w:szCs w:val="26"/>
              </w:rPr>
              <w:t xml:space="preserve"> </w:t>
            </w:r>
            <w:proofErr w:type="spellStart"/>
            <w:r w:rsidRPr="00CD2508">
              <w:rPr>
                <w:rFonts w:ascii="Times New Roman" w:hAnsi="Times New Roman" w:cs="Times New Roman"/>
                <w:b/>
                <w:bCs/>
                <w:sz w:val="26"/>
                <w:szCs w:val="26"/>
              </w:rPr>
              <w:t>теле-радіопрограми</w:t>
            </w:r>
            <w:proofErr w:type="spellEnd"/>
            <w:r w:rsidR="00893486">
              <w:rPr>
                <w:rFonts w:ascii="Times New Roman" w:hAnsi="Times New Roman" w:cs="Times New Roman"/>
                <w:b/>
                <w:bCs/>
                <w:sz w:val="26"/>
                <w:szCs w:val="26"/>
              </w:rPr>
              <w:t>*</w:t>
            </w:r>
          </w:p>
        </w:tc>
        <w:tc>
          <w:tcPr>
            <w:tcW w:w="7387" w:type="dxa"/>
          </w:tcPr>
          <w:p w:rsidR="007C120D" w:rsidRDefault="007C120D" w:rsidP="00CD2508">
            <w:pPr>
              <w:jc w:val="center"/>
              <w:rPr>
                <w:rFonts w:ascii="Times New Roman" w:hAnsi="Times New Roman" w:cs="Times New Roman"/>
                <w:b/>
                <w:bCs/>
                <w:sz w:val="26"/>
                <w:szCs w:val="26"/>
                <w:lang w:val="ru-RU"/>
              </w:rPr>
            </w:pPr>
          </w:p>
          <w:p w:rsidR="007C120D" w:rsidRDefault="007C120D" w:rsidP="00CD2508">
            <w:pPr>
              <w:jc w:val="center"/>
              <w:rPr>
                <w:rFonts w:ascii="Times New Roman" w:hAnsi="Times New Roman" w:cs="Times New Roman"/>
                <w:b/>
                <w:bCs/>
                <w:sz w:val="26"/>
                <w:szCs w:val="26"/>
                <w:lang w:val="ru-RU"/>
              </w:rPr>
            </w:pPr>
            <w:bookmarkStart w:id="0" w:name="_GoBack"/>
            <w:bookmarkEnd w:id="0"/>
          </w:p>
          <w:p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Питання, що висвітлювались в інформаційному матеріалі</w:t>
            </w:r>
            <w:r w:rsidR="00893486">
              <w:rPr>
                <w:rFonts w:ascii="Times New Roman" w:hAnsi="Times New Roman" w:cs="Times New Roman"/>
                <w:b/>
                <w:bCs/>
                <w:sz w:val="26"/>
                <w:szCs w:val="26"/>
              </w:rPr>
              <w:t xml:space="preserve"> *</w:t>
            </w:r>
          </w:p>
        </w:tc>
      </w:tr>
      <w:tr w:rsidR="006A7B00" w:rsidTr="00726987">
        <w:tc>
          <w:tcPr>
            <w:tcW w:w="1665"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1</w:t>
            </w:r>
          </w:p>
        </w:tc>
        <w:tc>
          <w:tcPr>
            <w:tcW w:w="2874"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2</w:t>
            </w:r>
          </w:p>
        </w:tc>
        <w:tc>
          <w:tcPr>
            <w:tcW w:w="3426"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3</w:t>
            </w:r>
          </w:p>
        </w:tc>
        <w:tc>
          <w:tcPr>
            <w:tcW w:w="7387"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4</w:t>
            </w:r>
          </w:p>
        </w:tc>
      </w:tr>
      <w:tr w:rsidR="006A7B00" w:rsidTr="00726987">
        <w:tc>
          <w:tcPr>
            <w:tcW w:w="1665" w:type="dxa"/>
          </w:tcPr>
          <w:p w:rsidR="008303BD" w:rsidRPr="00250758" w:rsidRDefault="00E846A8" w:rsidP="00F10A21">
            <w:pPr>
              <w:rPr>
                <w:rFonts w:ascii="Times New Roman" w:hAnsi="Times New Roman" w:cs="Times New Roman"/>
                <w:sz w:val="26"/>
                <w:szCs w:val="26"/>
              </w:rPr>
            </w:pPr>
            <w:r>
              <w:rPr>
                <w:rFonts w:ascii="Times New Roman" w:hAnsi="Times New Roman" w:cs="Times New Roman"/>
                <w:sz w:val="26"/>
                <w:szCs w:val="26"/>
                <w:lang w:val="ru-RU"/>
              </w:rPr>
              <w:t>19</w:t>
            </w:r>
            <w:r w:rsidR="008303BD" w:rsidRPr="00250758">
              <w:rPr>
                <w:rFonts w:ascii="Times New Roman" w:hAnsi="Times New Roman" w:cs="Times New Roman"/>
                <w:sz w:val="26"/>
                <w:szCs w:val="26"/>
                <w:lang w:val="ru-RU"/>
              </w:rPr>
              <w:t xml:space="preserve"> </w:t>
            </w:r>
            <w:r w:rsidR="008303BD" w:rsidRPr="00250758">
              <w:rPr>
                <w:rFonts w:ascii="Times New Roman" w:hAnsi="Times New Roman" w:cs="Times New Roman"/>
                <w:sz w:val="26"/>
                <w:szCs w:val="26"/>
              </w:rPr>
              <w:t>січня</w:t>
            </w:r>
          </w:p>
        </w:tc>
        <w:tc>
          <w:tcPr>
            <w:tcW w:w="2874" w:type="dxa"/>
          </w:tcPr>
          <w:p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3426" w:type="dxa"/>
          </w:tcPr>
          <w:p w:rsidR="00E846A8" w:rsidRPr="00726987" w:rsidRDefault="006A7B00" w:rsidP="006A7B00">
            <w:pPr>
              <w:jc w:val="center"/>
              <w:rPr>
                <w:rFonts w:ascii="Times New Roman" w:hAnsi="Times New Roman"/>
                <w:sz w:val="26"/>
                <w:szCs w:val="26"/>
              </w:rPr>
            </w:pPr>
            <w:r>
              <w:rPr>
                <w:rFonts w:ascii="Times New Roman" w:hAnsi="Times New Roman"/>
                <w:sz w:val="26"/>
                <w:szCs w:val="26"/>
              </w:rPr>
              <w:t>Зустріч у облдержадміністрації</w:t>
            </w:r>
          </w:p>
          <w:p w:rsidR="008303BD" w:rsidRPr="00726987" w:rsidRDefault="008303BD" w:rsidP="006A7B00">
            <w:pPr>
              <w:jc w:val="center"/>
              <w:rPr>
                <w:rFonts w:ascii="Times New Roman" w:hAnsi="Times New Roman" w:cs="Times New Roman"/>
                <w:sz w:val="26"/>
                <w:szCs w:val="26"/>
              </w:rPr>
            </w:pPr>
          </w:p>
        </w:tc>
        <w:tc>
          <w:tcPr>
            <w:tcW w:w="7387" w:type="dxa"/>
          </w:tcPr>
          <w:p w:rsidR="00E846A8" w:rsidRPr="00726987" w:rsidRDefault="00E846A8" w:rsidP="00E846A8">
            <w:pPr>
              <w:ind w:firstLine="709"/>
              <w:jc w:val="both"/>
              <w:rPr>
                <w:rFonts w:ascii="Times New Roman" w:hAnsi="Times New Roman"/>
                <w:sz w:val="26"/>
                <w:szCs w:val="26"/>
              </w:rPr>
            </w:pPr>
            <w:r w:rsidRPr="00726987">
              <w:rPr>
                <w:rFonts w:ascii="Times New Roman" w:hAnsi="Times New Roman"/>
                <w:sz w:val="26"/>
                <w:szCs w:val="26"/>
              </w:rPr>
              <w:t xml:space="preserve">13 січня 2022 року директор Херсонського обласного відділення Фонду соціального захисту осіб з інвалідністю Олександр Ракша зустрівся з першим заступником голови Херсонської обласної державної адміністрації Андрієм </w:t>
            </w:r>
            <w:proofErr w:type="spellStart"/>
            <w:r w:rsidRPr="00726987">
              <w:rPr>
                <w:rFonts w:ascii="Times New Roman" w:hAnsi="Times New Roman"/>
                <w:sz w:val="26"/>
                <w:szCs w:val="26"/>
              </w:rPr>
              <w:t>Шибаєвим</w:t>
            </w:r>
            <w:proofErr w:type="spellEnd"/>
            <w:r w:rsidRPr="00726987">
              <w:rPr>
                <w:rFonts w:ascii="Times New Roman" w:hAnsi="Times New Roman"/>
                <w:sz w:val="26"/>
                <w:szCs w:val="26"/>
              </w:rPr>
              <w:t>. На зустрічі були також присутні директор Департаменту соціального розвитку Херсонської обласної державної адміністрації Галина Козакова, виконуючий обов`язки директора підприємства громадської організації «Херсонське учбово-виробниче підприємство УТОС» Юрій Осадчук та головний бухгалтер цього підприємства Валентина Нагорна.</w:t>
            </w:r>
          </w:p>
          <w:p w:rsidR="00E846A8" w:rsidRPr="00726987" w:rsidRDefault="00E846A8" w:rsidP="00E846A8">
            <w:pPr>
              <w:ind w:firstLine="709"/>
              <w:jc w:val="both"/>
              <w:rPr>
                <w:rFonts w:ascii="Times New Roman" w:hAnsi="Times New Roman"/>
                <w:sz w:val="26"/>
                <w:szCs w:val="26"/>
              </w:rPr>
            </w:pPr>
            <w:r w:rsidRPr="00726987">
              <w:rPr>
                <w:rFonts w:ascii="Times New Roman" w:hAnsi="Times New Roman"/>
                <w:sz w:val="26"/>
                <w:szCs w:val="26"/>
              </w:rPr>
              <w:t xml:space="preserve">Ю. Осадчук поінформував присутніх щодо планів роботи </w:t>
            </w:r>
            <w:r w:rsidRPr="00726987">
              <w:rPr>
                <w:rFonts w:ascii="Times New Roman" w:hAnsi="Times New Roman"/>
                <w:sz w:val="26"/>
                <w:szCs w:val="26"/>
              </w:rPr>
              <w:lastRenderedPageBreak/>
              <w:t>підприємства у 2022 році та звернувся за допомогою стосовно надання підприємству у 2022 році пільг з оподаткування. А.</w:t>
            </w:r>
            <w:proofErr w:type="spellStart"/>
            <w:r w:rsidRPr="00726987">
              <w:rPr>
                <w:rFonts w:ascii="Times New Roman" w:hAnsi="Times New Roman"/>
                <w:sz w:val="26"/>
                <w:szCs w:val="26"/>
              </w:rPr>
              <w:t>Шибаєв</w:t>
            </w:r>
            <w:proofErr w:type="spellEnd"/>
            <w:r w:rsidRPr="00726987">
              <w:rPr>
                <w:rFonts w:ascii="Times New Roman" w:hAnsi="Times New Roman"/>
                <w:sz w:val="26"/>
                <w:szCs w:val="26"/>
              </w:rPr>
              <w:t xml:space="preserve"> доручив Г.Козаковій допомогти керівництву підприємства вирішити поставлене питання у правовому полі та інформувати облдержадміністрацію.</w:t>
            </w:r>
          </w:p>
          <w:p w:rsidR="00E846A8" w:rsidRPr="00726987" w:rsidRDefault="00E846A8" w:rsidP="00E846A8">
            <w:pPr>
              <w:ind w:firstLine="709"/>
              <w:jc w:val="both"/>
              <w:rPr>
                <w:rStyle w:val="b-accordsymbol"/>
                <w:rFonts w:ascii="Times New Roman" w:hAnsi="Times New Roman"/>
                <w:sz w:val="26"/>
                <w:szCs w:val="26"/>
              </w:rPr>
            </w:pPr>
            <w:r w:rsidRPr="00726987">
              <w:rPr>
                <w:rFonts w:ascii="Times New Roman" w:hAnsi="Times New Roman"/>
                <w:sz w:val="26"/>
                <w:szCs w:val="26"/>
              </w:rPr>
              <w:t xml:space="preserve">Директор відділення Фонду О.Ракша інформував присутніх стосовно підсумків роботи відділення Фонду у 2021 році. Так, відділенням в результаті роботи з підприємствами-роботодавцями, які не виконали встановлений законодавством норматив створення робочих місць для працевлаштування осіб з інвалідністю та в результаті адміністративно-господарських санкцій за невиконання нормативу було  отримано коштів у сумі </w:t>
            </w:r>
            <w:r w:rsidRPr="00726987">
              <w:rPr>
                <w:rFonts w:ascii="Times New Roman" w:eastAsia="MS Mincho" w:hAnsi="Times New Roman"/>
                <w:sz w:val="26"/>
                <w:szCs w:val="26"/>
              </w:rPr>
              <w:t>4 263 783,29 грн. План створення робочих місць для працевлаштування осіб з інвалідністю виконано на 140%. З</w:t>
            </w:r>
            <w:r w:rsidRPr="00726987">
              <w:rPr>
                <w:rFonts w:ascii="Times New Roman" w:hAnsi="Times New Roman"/>
                <w:sz w:val="26"/>
                <w:szCs w:val="26"/>
              </w:rPr>
              <w:t>а невикористані путівки на санаторно-курортне оздоровлення 106 особам з інвалідністю виплачено кошти у сумі 54 528 грн. Н</w:t>
            </w:r>
            <w:r w:rsidRPr="00726987">
              <w:rPr>
                <w:rFonts w:ascii="Times New Roman" w:eastAsia="MS Mincho" w:hAnsi="Times New Roman"/>
                <w:sz w:val="26"/>
                <w:szCs w:val="26"/>
              </w:rPr>
              <w:t>а «</w:t>
            </w:r>
            <w:r w:rsidRPr="00726987">
              <w:rPr>
                <w:rFonts w:ascii="Times New Roman" w:eastAsia="MS Mincho" w:hAnsi="Times New Roman"/>
                <w:iCs/>
                <w:sz w:val="26"/>
                <w:szCs w:val="26"/>
              </w:rPr>
              <w:t>Санаторно-курортне оздоровлення осіб з інвалідністю»</w:t>
            </w:r>
            <w:r w:rsidRPr="00726987">
              <w:rPr>
                <w:rFonts w:ascii="Times New Roman" w:eastAsia="MS Mincho" w:hAnsi="Times New Roman"/>
                <w:sz w:val="26"/>
                <w:szCs w:val="26"/>
              </w:rPr>
              <w:t xml:space="preserve"> в Херсонській області 104 особам з інвалідністю здійснено виплату коштів на суму 1 323 608 грн.</w:t>
            </w:r>
            <w:r w:rsidRPr="00726987">
              <w:rPr>
                <w:rStyle w:val="b-accordsymbol"/>
                <w:rFonts w:ascii="Times New Roman" w:hAnsi="Times New Roman"/>
                <w:sz w:val="26"/>
                <w:szCs w:val="26"/>
              </w:rPr>
              <w:t xml:space="preserve"> Протягом 2021 року н</w:t>
            </w:r>
            <w:r w:rsidRPr="00726987">
              <w:rPr>
                <w:rFonts w:ascii="Times New Roman" w:eastAsia="MS Mincho" w:hAnsi="Times New Roman"/>
                <w:sz w:val="26"/>
                <w:szCs w:val="26"/>
              </w:rPr>
              <w:t>а напрямок</w:t>
            </w:r>
            <w:r w:rsidRPr="00726987">
              <w:rPr>
                <w:rFonts w:ascii="Times New Roman" w:eastAsia="MS Mincho" w:hAnsi="Times New Roman"/>
                <w:i/>
                <w:sz w:val="26"/>
                <w:szCs w:val="26"/>
              </w:rPr>
              <w:t xml:space="preserve"> </w:t>
            </w:r>
            <w:r w:rsidRPr="00726987">
              <w:rPr>
                <w:rFonts w:ascii="Times New Roman" w:eastAsia="MS Mincho" w:hAnsi="Times New Roman"/>
                <w:sz w:val="26"/>
                <w:szCs w:val="26"/>
              </w:rPr>
              <w:t xml:space="preserve">«Забезпечення окремих категорій населення України технічними та іншими засобами реабілітації» надійшло з державного бюджету 42 188 247 грн. </w:t>
            </w:r>
            <w:r w:rsidRPr="00726987">
              <w:rPr>
                <w:rStyle w:val="b-accordsymbol"/>
                <w:rFonts w:ascii="Times New Roman" w:hAnsi="Times New Roman"/>
                <w:sz w:val="26"/>
                <w:szCs w:val="26"/>
              </w:rPr>
              <w:t xml:space="preserve">Відділення співпрацювало і укладало договори із 60 підприємствами України. Було укладено договорів на загальну суму 42 185 040,68 грн. Видано </w:t>
            </w:r>
            <w:r w:rsidRPr="00726987">
              <w:rPr>
                <w:rFonts w:ascii="Times New Roman" w:eastAsia="MS Mincho" w:hAnsi="Times New Roman"/>
                <w:sz w:val="26"/>
                <w:szCs w:val="26"/>
              </w:rPr>
              <w:t>8874 одиниці</w:t>
            </w:r>
            <w:r w:rsidRPr="00726987">
              <w:rPr>
                <w:rStyle w:val="b-accordsymbol"/>
                <w:rFonts w:ascii="Times New Roman" w:hAnsi="Times New Roman"/>
                <w:sz w:val="26"/>
                <w:szCs w:val="26"/>
              </w:rPr>
              <w:t xml:space="preserve"> засобів реабілітації Безповоротну фінансову допомогу на навчання у вищих навчальних закладах отримали </w:t>
            </w:r>
            <w:r w:rsidRPr="00726987">
              <w:rPr>
                <w:rFonts w:ascii="Times New Roman" w:hAnsi="Times New Roman"/>
                <w:iCs/>
                <w:sz w:val="26"/>
                <w:szCs w:val="26"/>
              </w:rPr>
              <w:t>24 особи з інвалідністю</w:t>
            </w:r>
            <w:r w:rsidRPr="00726987">
              <w:rPr>
                <w:rFonts w:ascii="Times New Roman" w:hAnsi="Times New Roman"/>
                <w:sz w:val="26"/>
                <w:szCs w:val="26"/>
              </w:rPr>
              <w:t xml:space="preserve"> у сумі 312 151,6 грн.</w:t>
            </w:r>
          </w:p>
          <w:p w:rsidR="00E846A8" w:rsidRPr="00726987" w:rsidRDefault="00E846A8" w:rsidP="00E846A8">
            <w:pPr>
              <w:pStyle w:val="ae"/>
              <w:ind w:right="14"/>
              <w:rPr>
                <w:bCs w:val="0"/>
                <w:sz w:val="26"/>
                <w:szCs w:val="26"/>
              </w:rPr>
            </w:pPr>
            <w:r w:rsidRPr="00726987">
              <w:rPr>
                <w:bCs w:val="0"/>
                <w:sz w:val="26"/>
                <w:szCs w:val="26"/>
              </w:rPr>
              <w:t xml:space="preserve">Разом з тим директор відділення порушив питання щодо необхідності проведення широкої наради з керівниками територіальних громад області, працівниками органів соціального захисту щодо взаємодії з відділенням Фонду по </w:t>
            </w:r>
            <w:r w:rsidRPr="00726987">
              <w:rPr>
                <w:bCs w:val="0"/>
                <w:sz w:val="26"/>
                <w:szCs w:val="26"/>
              </w:rPr>
              <w:lastRenderedPageBreak/>
              <w:t xml:space="preserve">забезпеченню осіб з інвалідністю в області технічними  та іншими засобами реабілітації. </w:t>
            </w:r>
          </w:p>
          <w:p w:rsidR="008303BD" w:rsidRPr="00726987" w:rsidRDefault="00E846A8" w:rsidP="00E846A8">
            <w:pPr>
              <w:pStyle w:val="ae"/>
              <w:ind w:right="14"/>
              <w:rPr>
                <w:bCs w:val="0"/>
                <w:sz w:val="26"/>
                <w:szCs w:val="26"/>
              </w:rPr>
            </w:pPr>
            <w:r w:rsidRPr="00726987">
              <w:rPr>
                <w:bCs w:val="0"/>
                <w:sz w:val="26"/>
                <w:szCs w:val="26"/>
              </w:rPr>
              <w:t>А.</w:t>
            </w:r>
            <w:proofErr w:type="spellStart"/>
            <w:r w:rsidRPr="00726987">
              <w:rPr>
                <w:bCs w:val="0"/>
                <w:sz w:val="26"/>
                <w:szCs w:val="26"/>
              </w:rPr>
              <w:t>Шибаєв</w:t>
            </w:r>
            <w:proofErr w:type="spellEnd"/>
            <w:r w:rsidRPr="00726987">
              <w:rPr>
                <w:bCs w:val="0"/>
                <w:sz w:val="26"/>
                <w:szCs w:val="26"/>
              </w:rPr>
              <w:t xml:space="preserve"> дав доручення директору Департаменту обговорити поставлене питання у департаменті із працівниками органів соціального захисту області та працівниками відділення Фонду. </w:t>
            </w:r>
          </w:p>
        </w:tc>
      </w:tr>
      <w:tr w:rsidR="006A7B00" w:rsidTr="00726987">
        <w:tc>
          <w:tcPr>
            <w:tcW w:w="1665" w:type="dxa"/>
          </w:tcPr>
          <w:p w:rsidR="008303BD" w:rsidRPr="00250758" w:rsidRDefault="008303BD" w:rsidP="00F10A21">
            <w:pPr>
              <w:rPr>
                <w:rFonts w:ascii="Times New Roman" w:hAnsi="Times New Roman" w:cs="Times New Roman"/>
                <w:sz w:val="26"/>
                <w:szCs w:val="26"/>
                <w:lang w:val="ru-RU"/>
              </w:rPr>
            </w:pPr>
            <w:r w:rsidRPr="00250758">
              <w:rPr>
                <w:rFonts w:ascii="Times New Roman" w:hAnsi="Times New Roman" w:cs="Times New Roman"/>
                <w:sz w:val="26"/>
                <w:szCs w:val="26"/>
                <w:lang w:val="ru-RU"/>
              </w:rPr>
              <w:lastRenderedPageBreak/>
              <w:t>1</w:t>
            </w:r>
            <w:r w:rsidR="00E846A8">
              <w:rPr>
                <w:rFonts w:ascii="Times New Roman" w:hAnsi="Times New Roman" w:cs="Times New Roman"/>
                <w:sz w:val="26"/>
                <w:szCs w:val="26"/>
                <w:lang w:val="ru-RU"/>
              </w:rPr>
              <w:t xml:space="preserve">9 </w:t>
            </w:r>
            <w:proofErr w:type="spellStart"/>
            <w:r w:rsidR="00E846A8">
              <w:rPr>
                <w:rFonts w:ascii="Times New Roman" w:hAnsi="Times New Roman" w:cs="Times New Roman"/>
                <w:sz w:val="26"/>
                <w:szCs w:val="26"/>
                <w:lang w:val="ru-RU"/>
              </w:rPr>
              <w:t>січня</w:t>
            </w:r>
            <w:proofErr w:type="spellEnd"/>
          </w:p>
        </w:tc>
        <w:tc>
          <w:tcPr>
            <w:tcW w:w="2874" w:type="dxa"/>
          </w:tcPr>
          <w:p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3426" w:type="dxa"/>
          </w:tcPr>
          <w:p w:rsidR="006A7B00" w:rsidRDefault="006A7B00" w:rsidP="006A7B00">
            <w:pPr>
              <w:tabs>
                <w:tab w:val="center" w:pos="0"/>
              </w:tabs>
              <w:jc w:val="center"/>
              <w:rPr>
                <w:rFonts w:ascii="Times New Roman" w:hAnsi="Times New Roman"/>
                <w:sz w:val="26"/>
                <w:szCs w:val="26"/>
              </w:rPr>
            </w:pPr>
            <w:r>
              <w:rPr>
                <w:rFonts w:ascii="Times New Roman" w:hAnsi="Times New Roman"/>
                <w:sz w:val="26"/>
                <w:szCs w:val="26"/>
              </w:rPr>
              <w:t>Нарада в Департаменті</w:t>
            </w:r>
          </w:p>
          <w:p w:rsidR="008303BD" w:rsidRPr="00726987" w:rsidRDefault="008303BD" w:rsidP="006A7B00">
            <w:pPr>
              <w:tabs>
                <w:tab w:val="center" w:pos="0"/>
              </w:tabs>
              <w:ind w:firstLine="709"/>
              <w:jc w:val="center"/>
              <w:rPr>
                <w:rFonts w:ascii="Times New Roman" w:hAnsi="Times New Roman" w:cs="Times New Roman"/>
                <w:sz w:val="26"/>
                <w:szCs w:val="26"/>
              </w:rPr>
            </w:pPr>
          </w:p>
        </w:tc>
        <w:tc>
          <w:tcPr>
            <w:tcW w:w="7387" w:type="dxa"/>
          </w:tcPr>
          <w:p w:rsidR="00E846A8" w:rsidRPr="00726987" w:rsidRDefault="00E846A8" w:rsidP="00E846A8">
            <w:pPr>
              <w:tabs>
                <w:tab w:val="center" w:pos="0"/>
              </w:tabs>
              <w:ind w:firstLine="709"/>
              <w:jc w:val="both"/>
              <w:rPr>
                <w:rFonts w:ascii="Times New Roman" w:hAnsi="Times New Roman"/>
                <w:sz w:val="26"/>
                <w:szCs w:val="26"/>
              </w:rPr>
            </w:pPr>
            <w:r w:rsidRPr="00726987">
              <w:rPr>
                <w:rFonts w:ascii="Times New Roman" w:hAnsi="Times New Roman"/>
                <w:sz w:val="26"/>
                <w:szCs w:val="26"/>
              </w:rPr>
              <w:t xml:space="preserve">18 січня 2022 року директор Херсонського обласного відділення Фонду соціального захисту осіб з інвалідністю Олександр Ракша, заступник директора відділення Фонду Лілія Осипова та начальник відділу Світлана </w:t>
            </w:r>
            <w:proofErr w:type="spellStart"/>
            <w:r w:rsidRPr="00726987">
              <w:rPr>
                <w:rFonts w:ascii="Times New Roman" w:hAnsi="Times New Roman"/>
                <w:sz w:val="26"/>
                <w:szCs w:val="26"/>
              </w:rPr>
              <w:t>Димченко</w:t>
            </w:r>
            <w:proofErr w:type="spellEnd"/>
            <w:r w:rsidRPr="00726987">
              <w:rPr>
                <w:rFonts w:ascii="Times New Roman" w:hAnsi="Times New Roman"/>
                <w:sz w:val="26"/>
                <w:szCs w:val="26"/>
              </w:rPr>
              <w:t xml:space="preserve"> взяли участь у робочій нараді, яка проходила у приміщенні Департаменту соціального розвитку Херсонської обласної державної адміністрації. Вела нараду заступник директора департаменту Лариса </w:t>
            </w:r>
            <w:proofErr w:type="spellStart"/>
            <w:r w:rsidRPr="00726987">
              <w:rPr>
                <w:rFonts w:ascii="Times New Roman" w:hAnsi="Times New Roman"/>
                <w:sz w:val="26"/>
                <w:szCs w:val="26"/>
              </w:rPr>
              <w:t>Грицань</w:t>
            </w:r>
            <w:proofErr w:type="spellEnd"/>
            <w:r w:rsidRPr="00726987">
              <w:rPr>
                <w:rFonts w:ascii="Times New Roman" w:hAnsi="Times New Roman"/>
                <w:sz w:val="26"/>
                <w:szCs w:val="26"/>
              </w:rPr>
              <w:t>.</w:t>
            </w:r>
          </w:p>
          <w:p w:rsidR="00E846A8" w:rsidRPr="00726987" w:rsidRDefault="00E846A8" w:rsidP="00E846A8">
            <w:pPr>
              <w:tabs>
                <w:tab w:val="center" w:pos="0"/>
              </w:tabs>
              <w:ind w:firstLine="709"/>
              <w:jc w:val="both"/>
              <w:rPr>
                <w:rFonts w:ascii="Times New Roman" w:hAnsi="Times New Roman"/>
                <w:sz w:val="26"/>
                <w:szCs w:val="26"/>
              </w:rPr>
            </w:pPr>
            <w:r w:rsidRPr="00726987">
              <w:rPr>
                <w:rFonts w:ascii="Times New Roman" w:hAnsi="Times New Roman"/>
                <w:sz w:val="26"/>
                <w:szCs w:val="26"/>
              </w:rPr>
              <w:t xml:space="preserve">На нараді обговорювались питання налагодження тісної співпраці відділення Фонду, Департаменту соціального розвитку ОДА, органів соціального захисту населення районів з територіальними громадами області щодо виконання Постанови Кабінету Міністрів України від 14.04.2021 року №362 (далі – Постанова №362)та організації забезпечення осіб з інвалідністю технічними та іншими засобами реабілітації. </w:t>
            </w:r>
          </w:p>
          <w:p w:rsidR="00E846A8" w:rsidRPr="00726987" w:rsidRDefault="00E846A8" w:rsidP="00E846A8">
            <w:pPr>
              <w:tabs>
                <w:tab w:val="center" w:pos="0"/>
              </w:tabs>
              <w:ind w:firstLine="709"/>
              <w:jc w:val="both"/>
              <w:rPr>
                <w:rFonts w:ascii="Times New Roman" w:hAnsi="Times New Roman"/>
                <w:sz w:val="26"/>
                <w:szCs w:val="26"/>
              </w:rPr>
            </w:pPr>
            <w:r w:rsidRPr="00726987">
              <w:rPr>
                <w:rFonts w:ascii="Times New Roman" w:hAnsi="Times New Roman"/>
                <w:sz w:val="26"/>
                <w:szCs w:val="26"/>
              </w:rPr>
              <w:t xml:space="preserve">Світлана </w:t>
            </w:r>
            <w:proofErr w:type="spellStart"/>
            <w:r w:rsidRPr="00726987">
              <w:rPr>
                <w:rFonts w:ascii="Times New Roman" w:hAnsi="Times New Roman"/>
                <w:sz w:val="26"/>
                <w:szCs w:val="26"/>
              </w:rPr>
              <w:t>Димченко</w:t>
            </w:r>
            <w:proofErr w:type="spellEnd"/>
            <w:r w:rsidRPr="00726987">
              <w:rPr>
                <w:rFonts w:ascii="Times New Roman" w:hAnsi="Times New Roman"/>
                <w:sz w:val="26"/>
                <w:szCs w:val="26"/>
              </w:rPr>
              <w:t xml:space="preserve"> поінформувала присутніх, що протягом 2021 року до відділення Фонду передано від органів соціального захисту населення області 2180 особових справ осіб з інвалідністю із загальної кількості 14652. Особові справи передаються по мірі звернень осіб з інвалідністю один раз на два тижні.</w:t>
            </w:r>
            <w:r w:rsidRPr="00726987">
              <w:rPr>
                <w:rFonts w:ascii="Times New Roman" w:hAnsi="Times New Roman"/>
                <w:sz w:val="26"/>
                <w:szCs w:val="26"/>
              </w:rPr>
              <w:tab/>
            </w:r>
          </w:p>
          <w:p w:rsidR="00E846A8" w:rsidRPr="00726987" w:rsidRDefault="00E846A8" w:rsidP="00E846A8">
            <w:pPr>
              <w:tabs>
                <w:tab w:val="center" w:pos="0"/>
              </w:tabs>
              <w:ind w:firstLine="709"/>
              <w:jc w:val="both"/>
              <w:rPr>
                <w:rFonts w:ascii="Times New Roman" w:hAnsi="Times New Roman"/>
                <w:sz w:val="26"/>
                <w:szCs w:val="26"/>
              </w:rPr>
            </w:pPr>
            <w:r w:rsidRPr="00726987">
              <w:rPr>
                <w:rFonts w:ascii="Times New Roman" w:hAnsi="Times New Roman"/>
                <w:sz w:val="26"/>
                <w:szCs w:val="26"/>
              </w:rPr>
              <w:t xml:space="preserve">З часу введення в дію постанови №362 з 01.06.2021 відділення Фонду сформувало близько 6000 направлень, з 60 підприємствами було укладено договори за різними напрямками та забезпечено осіб з інвалідністю, дітей з </w:t>
            </w:r>
            <w:r w:rsidRPr="00726987">
              <w:rPr>
                <w:rFonts w:ascii="Times New Roman" w:hAnsi="Times New Roman"/>
                <w:sz w:val="26"/>
                <w:szCs w:val="26"/>
              </w:rPr>
              <w:lastRenderedPageBreak/>
              <w:t xml:space="preserve">інвалідністю, інших осіб ТЗР на 6327 одиниць із загальної кількості </w:t>
            </w:r>
            <w:r w:rsidRPr="00726987">
              <w:rPr>
                <w:rFonts w:ascii="Times New Roman" w:eastAsia="MS Mincho" w:hAnsi="Times New Roman"/>
                <w:sz w:val="26"/>
                <w:szCs w:val="26"/>
              </w:rPr>
              <w:t>8874 одиниці, виданих протягом року.</w:t>
            </w:r>
            <w:r w:rsidRPr="00726987">
              <w:rPr>
                <w:rFonts w:ascii="Times New Roman" w:hAnsi="Times New Roman"/>
                <w:sz w:val="26"/>
                <w:szCs w:val="26"/>
              </w:rPr>
              <w:t xml:space="preserve"> </w:t>
            </w:r>
          </w:p>
          <w:p w:rsidR="00E846A8" w:rsidRPr="00726987" w:rsidRDefault="00E846A8" w:rsidP="00E846A8">
            <w:pPr>
              <w:ind w:firstLine="709"/>
              <w:jc w:val="both"/>
              <w:rPr>
                <w:rFonts w:ascii="Times New Roman" w:hAnsi="Times New Roman"/>
                <w:sz w:val="26"/>
                <w:szCs w:val="26"/>
              </w:rPr>
            </w:pPr>
            <w:r w:rsidRPr="00726987">
              <w:rPr>
                <w:rFonts w:ascii="Times New Roman" w:hAnsi="Times New Roman"/>
                <w:sz w:val="26"/>
                <w:szCs w:val="26"/>
              </w:rPr>
              <w:t xml:space="preserve">Відділення Фонду спільно з органами соціального захисту населення проводить інформаційну роз’яснювальну роботу серед осіб з інвалідністю, дітей з інвалідністю та їх законних представників щодо відкриття електронних особових кабінетів. З огляду на вищевикладене, працівники відділення Фонду та органів соціального захисту населення працюють відповідно до посадових обов’язків. Своєчасно виконують доручення та листи </w:t>
            </w:r>
            <w:proofErr w:type="spellStart"/>
            <w:r w:rsidRPr="00726987">
              <w:rPr>
                <w:rFonts w:ascii="Times New Roman" w:hAnsi="Times New Roman"/>
                <w:sz w:val="26"/>
                <w:szCs w:val="26"/>
              </w:rPr>
              <w:t>Мінсоцполітики</w:t>
            </w:r>
            <w:proofErr w:type="spellEnd"/>
            <w:r w:rsidRPr="00726987">
              <w:rPr>
                <w:rFonts w:ascii="Times New Roman" w:hAnsi="Times New Roman"/>
                <w:sz w:val="26"/>
                <w:szCs w:val="26"/>
              </w:rPr>
              <w:t>, Фонду соціального захисту осіб з інвалідністю, Департаменту соціального розвитку Херсонської ОДА. Всі заяви на забезпечення ТЗР відпрацьовуються в зазначенні терміни даного Порядку.  Кожне звернення від осіб з інвалідністю не залишається без розгляду.</w:t>
            </w:r>
          </w:p>
          <w:p w:rsidR="00E846A8" w:rsidRPr="00726987" w:rsidRDefault="00E846A8" w:rsidP="00E846A8">
            <w:pPr>
              <w:ind w:firstLine="709"/>
              <w:jc w:val="both"/>
              <w:rPr>
                <w:rFonts w:ascii="Times New Roman" w:hAnsi="Times New Roman"/>
                <w:sz w:val="26"/>
                <w:szCs w:val="26"/>
              </w:rPr>
            </w:pPr>
            <w:r w:rsidRPr="00726987">
              <w:rPr>
                <w:rFonts w:ascii="Times New Roman" w:hAnsi="Times New Roman"/>
                <w:sz w:val="26"/>
                <w:szCs w:val="26"/>
              </w:rPr>
              <w:t xml:space="preserve">Директор відділення Фонду О. Ракша наголосив на необхідності активізації роботи </w:t>
            </w:r>
            <w:proofErr w:type="spellStart"/>
            <w:r w:rsidRPr="00726987">
              <w:rPr>
                <w:rFonts w:ascii="Times New Roman" w:hAnsi="Times New Roman"/>
                <w:sz w:val="26"/>
                <w:szCs w:val="26"/>
              </w:rPr>
              <w:t>ЦНАПів</w:t>
            </w:r>
            <w:proofErr w:type="spellEnd"/>
            <w:r w:rsidRPr="00726987">
              <w:rPr>
                <w:rFonts w:ascii="Times New Roman" w:hAnsi="Times New Roman"/>
                <w:sz w:val="26"/>
                <w:szCs w:val="26"/>
              </w:rPr>
              <w:t xml:space="preserve"> територіальних громад щодо проведення роз`яснювальної роботи, практичної допомоги особам з інвалідністю по забезпеченню їх технічними та іншими засобами реабілітації, та створенню електронних кабінетів особи з інвалідністю. </w:t>
            </w:r>
          </w:p>
          <w:p w:rsidR="008303BD" w:rsidRPr="00726987" w:rsidRDefault="00E846A8" w:rsidP="00E846A8">
            <w:pPr>
              <w:ind w:firstLine="709"/>
              <w:jc w:val="both"/>
              <w:rPr>
                <w:rFonts w:ascii="Times New Roman" w:hAnsi="Times New Roman" w:cs="Times New Roman"/>
                <w:sz w:val="26"/>
                <w:szCs w:val="26"/>
              </w:rPr>
            </w:pPr>
            <w:r w:rsidRPr="00726987">
              <w:rPr>
                <w:rFonts w:ascii="Times New Roman" w:hAnsi="Times New Roman"/>
                <w:sz w:val="26"/>
                <w:szCs w:val="26"/>
              </w:rPr>
              <w:t xml:space="preserve">Лариса </w:t>
            </w:r>
            <w:proofErr w:type="spellStart"/>
            <w:r w:rsidRPr="00726987">
              <w:rPr>
                <w:rFonts w:ascii="Times New Roman" w:hAnsi="Times New Roman"/>
                <w:sz w:val="26"/>
                <w:szCs w:val="26"/>
              </w:rPr>
              <w:t>Грицань</w:t>
            </w:r>
            <w:proofErr w:type="spellEnd"/>
            <w:r w:rsidRPr="00726987">
              <w:rPr>
                <w:rFonts w:ascii="Times New Roman" w:hAnsi="Times New Roman"/>
                <w:sz w:val="26"/>
                <w:szCs w:val="26"/>
              </w:rPr>
              <w:t xml:space="preserve"> звернула увагу присутніх на необхідність посилення роботи з територіальними громадами по виконанню законодавчих актів, що стосуються осіб з інвалідністю, які є на території кожної громади. Крім того, вона запросила представників відділення Фонду до участі у онлайн нараді з працівниками органів соціального захисту населення та розгляду питань, що стосуються виконанню постанови №362.</w:t>
            </w:r>
          </w:p>
        </w:tc>
      </w:tr>
      <w:tr w:rsidR="006A7B00" w:rsidTr="00726987">
        <w:tc>
          <w:tcPr>
            <w:tcW w:w="1665" w:type="dxa"/>
          </w:tcPr>
          <w:p w:rsidR="008303BD" w:rsidRPr="00250758" w:rsidRDefault="008303BD" w:rsidP="00F10A21">
            <w:pPr>
              <w:rPr>
                <w:rFonts w:ascii="Times New Roman" w:hAnsi="Times New Roman" w:cs="Times New Roman"/>
                <w:sz w:val="26"/>
                <w:szCs w:val="26"/>
                <w:lang w:val="ru-RU"/>
              </w:rPr>
            </w:pPr>
            <w:r>
              <w:rPr>
                <w:rFonts w:ascii="Times New Roman" w:hAnsi="Times New Roman" w:cs="Times New Roman"/>
                <w:sz w:val="26"/>
                <w:szCs w:val="26"/>
                <w:lang w:val="ru-RU"/>
              </w:rPr>
              <w:lastRenderedPageBreak/>
              <w:t>0</w:t>
            </w:r>
            <w:r w:rsidR="00E846A8">
              <w:rPr>
                <w:rFonts w:ascii="Times New Roman" w:hAnsi="Times New Roman" w:cs="Times New Roman"/>
                <w:sz w:val="26"/>
                <w:szCs w:val="26"/>
                <w:lang w:val="ru-RU"/>
              </w:rPr>
              <w:t>1</w:t>
            </w:r>
            <w:r w:rsidRPr="00250758">
              <w:rPr>
                <w:rFonts w:ascii="Times New Roman" w:hAnsi="Times New Roman" w:cs="Times New Roman"/>
                <w:sz w:val="26"/>
                <w:szCs w:val="26"/>
                <w:lang w:val="ru-RU"/>
              </w:rPr>
              <w:t xml:space="preserve"> лютого</w:t>
            </w:r>
          </w:p>
        </w:tc>
        <w:tc>
          <w:tcPr>
            <w:tcW w:w="2874" w:type="dxa"/>
          </w:tcPr>
          <w:p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3426" w:type="dxa"/>
          </w:tcPr>
          <w:p w:rsidR="006A7B00" w:rsidRDefault="006A7B00" w:rsidP="006A7B00">
            <w:pPr>
              <w:jc w:val="center"/>
              <w:rPr>
                <w:rFonts w:ascii="Times New Roman" w:hAnsi="Times New Roman"/>
                <w:sz w:val="26"/>
                <w:szCs w:val="26"/>
              </w:rPr>
            </w:pPr>
            <w:r>
              <w:rPr>
                <w:rFonts w:ascii="Times New Roman" w:hAnsi="Times New Roman"/>
                <w:sz w:val="26"/>
                <w:szCs w:val="26"/>
              </w:rPr>
              <w:t>Семінар з держслужбовцями</w:t>
            </w:r>
          </w:p>
          <w:p w:rsidR="008303BD" w:rsidRPr="00726987" w:rsidRDefault="008303BD" w:rsidP="006A7B00">
            <w:pPr>
              <w:ind w:firstLine="709"/>
              <w:jc w:val="center"/>
              <w:rPr>
                <w:rFonts w:ascii="Times New Roman" w:hAnsi="Times New Roman" w:cs="Times New Roman"/>
                <w:sz w:val="26"/>
                <w:szCs w:val="26"/>
              </w:rPr>
            </w:pPr>
          </w:p>
        </w:tc>
        <w:tc>
          <w:tcPr>
            <w:tcW w:w="7387" w:type="dxa"/>
          </w:tcPr>
          <w:p w:rsidR="00E846A8" w:rsidRPr="00726987" w:rsidRDefault="00E846A8" w:rsidP="00E846A8">
            <w:pPr>
              <w:ind w:firstLine="709"/>
              <w:jc w:val="both"/>
              <w:rPr>
                <w:rFonts w:ascii="Times New Roman" w:hAnsi="Times New Roman"/>
                <w:sz w:val="26"/>
                <w:szCs w:val="26"/>
              </w:rPr>
            </w:pPr>
            <w:r w:rsidRPr="00726987">
              <w:rPr>
                <w:rFonts w:ascii="Times New Roman" w:hAnsi="Times New Roman"/>
                <w:sz w:val="26"/>
                <w:szCs w:val="26"/>
              </w:rPr>
              <w:t xml:space="preserve">27 січня поточного року директор Херсонського обласного відділення Фонду соціального захисту осіб з інвалідністю Олександр РАКША провів короткостроковий семінар з державними службовцями апарату та структурних </w:t>
            </w:r>
            <w:r w:rsidRPr="00726987">
              <w:rPr>
                <w:rFonts w:ascii="Times New Roman" w:hAnsi="Times New Roman"/>
                <w:sz w:val="26"/>
                <w:szCs w:val="26"/>
              </w:rPr>
              <w:lastRenderedPageBreak/>
              <w:t>підрозділів обласної державної адміністрації на тему «Вивчення положень Конвенції про права осіб з інвалідністю, національного законодавства щодо забезпечення прав осіб з інвалідністю».</w:t>
            </w:r>
          </w:p>
          <w:p w:rsidR="00E846A8" w:rsidRPr="00726987" w:rsidRDefault="00E846A8" w:rsidP="00E846A8">
            <w:pPr>
              <w:ind w:firstLine="709"/>
              <w:jc w:val="both"/>
              <w:rPr>
                <w:rFonts w:ascii="Times New Roman" w:hAnsi="Times New Roman"/>
                <w:sz w:val="26"/>
                <w:szCs w:val="26"/>
              </w:rPr>
            </w:pPr>
            <w:r w:rsidRPr="00726987">
              <w:rPr>
                <w:rFonts w:ascii="Times New Roman" w:hAnsi="Times New Roman"/>
                <w:sz w:val="26"/>
                <w:szCs w:val="26"/>
              </w:rPr>
              <w:t>Він ознайомив присутніх зі змістом Конвенції про права осіб з інвалідністю, основними законодавчими документами, що стосуються соціального захисту осіб з інвалідністю. Також висвітлив питання щодо змін в законодавстві стосовно соціального захисту осіб з інвалідністю, ознайомив слухачів із основними напрямками роботи відділення Фонду та підсумками роботи відділення за окремими показниками у 2021 році.</w:t>
            </w:r>
          </w:p>
          <w:p w:rsidR="008303BD" w:rsidRPr="00726987" w:rsidRDefault="00E846A8" w:rsidP="00E846A8">
            <w:pPr>
              <w:ind w:firstLine="709"/>
              <w:jc w:val="both"/>
              <w:rPr>
                <w:rFonts w:ascii="Times New Roman" w:hAnsi="Times New Roman" w:cs="Times New Roman"/>
                <w:sz w:val="26"/>
                <w:szCs w:val="26"/>
              </w:rPr>
            </w:pPr>
            <w:r w:rsidRPr="00726987">
              <w:rPr>
                <w:rFonts w:ascii="Times New Roman" w:hAnsi="Times New Roman"/>
                <w:sz w:val="26"/>
                <w:szCs w:val="26"/>
              </w:rPr>
              <w:t xml:space="preserve">Семінар пройшов у діловій, робочій обстановці, керівник семінару  разом зі слухачами обговорювали висвітлені питання, поповнюючи багаж знань  по темі.   </w:t>
            </w:r>
          </w:p>
        </w:tc>
      </w:tr>
      <w:tr w:rsidR="006A7B00" w:rsidTr="00726987">
        <w:tc>
          <w:tcPr>
            <w:tcW w:w="1665" w:type="dxa"/>
          </w:tcPr>
          <w:p w:rsidR="008303BD" w:rsidRPr="00F10A21" w:rsidRDefault="00E846A8"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02</w:t>
            </w:r>
            <w:r w:rsidR="008303BD">
              <w:rPr>
                <w:rFonts w:ascii="Times New Roman" w:hAnsi="Times New Roman" w:cs="Times New Roman"/>
                <w:bCs/>
                <w:sz w:val="26"/>
                <w:szCs w:val="26"/>
                <w:lang w:val="ru-RU"/>
              </w:rPr>
              <w:t xml:space="preserve"> лютого</w:t>
            </w:r>
          </w:p>
        </w:tc>
        <w:tc>
          <w:tcPr>
            <w:tcW w:w="2874" w:type="dxa"/>
          </w:tcPr>
          <w:p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3426" w:type="dxa"/>
          </w:tcPr>
          <w:p w:rsidR="00E846A8" w:rsidRPr="00726987" w:rsidRDefault="00E846A8" w:rsidP="006A7B00">
            <w:pPr>
              <w:jc w:val="center"/>
              <w:rPr>
                <w:rFonts w:ascii="Times New Roman" w:hAnsi="Times New Roman"/>
                <w:sz w:val="26"/>
                <w:szCs w:val="26"/>
              </w:rPr>
            </w:pPr>
            <w:r w:rsidRPr="00726987">
              <w:rPr>
                <w:rFonts w:ascii="Times New Roman" w:hAnsi="Times New Roman"/>
                <w:sz w:val="26"/>
                <w:szCs w:val="26"/>
              </w:rPr>
              <w:t>Актуальні питання щодо змін у законодавстві стосовно соціального захисту осіб з інвалідністю</w:t>
            </w:r>
          </w:p>
          <w:p w:rsidR="008303BD" w:rsidRPr="00726987" w:rsidRDefault="008303BD" w:rsidP="006A7B00">
            <w:pPr>
              <w:jc w:val="center"/>
              <w:rPr>
                <w:rFonts w:ascii="Times New Roman" w:hAnsi="Times New Roman" w:cs="Times New Roman"/>
                <w:sz w:val="26"/>
                <w:szCs w:val="26"/>
              </w:rPr>
            </w:pPr>
          </w:p>
        </w:tc>
        <w:tc>
          <w:tcPr>
            <w:tcW w:w="7387" w:type="dxa"/>
          </w:tcPr>
          <w:p w:rsidR="00E846A8" w:rsidRPr="00726987" w:rsidRDefault="00E846A8" w:rsidP="00E846A8">
            <w:pPr>
              <w:ind w:firstLine="709"/>
              <w:jc w:val="both"/>
              <w:rPr>
                <w:rFonts w:ascii="Times New Roman" w:hAnsi="Times New Roman"/>
                <w:sz w:val="26"/>
                <w:szCs w:val="26"/>
              </w:rPr>
            </w:pPr>
            <w:r w:rsidRPr="00726987">
              <w:rPr>
                <w:rFonts w:ascii="Times New Roman" w:hAnsi="Times New Roman"/>
                <w:sz w:val="26"/>
                <w:szCs w:val="26"/>
              </w:rPr>
              <w:t>01 лютого 2022 року директор Херсонського обласного відділення Фонду соціального захисту осіб з інвалідністю Олександр РАКША провів онлайн зустріч із спеціалістами з кадрових питань сільських та селищних рад області за короткостроковою програмою підвищення кваліфікації.</w:t>
            </w:r>
          </w:p>
          <w:p w:rsidR="00E846A8" w:rsidRPr="00726987" w:rsidRDefault="00E846A8" w:rsidP="00E846A8">
            <w:pPr>
              <w:ind w:firstLine="851"/>
              <w:jc w:val="both"/>
              <w:rPr>
                <w:rFonts w:ascii="Times New Roman" w:hAnsi="Times New Roman"/>
                <w:sz w:val="26"/>
                <w:szCs w:val="26"/>
              </w:rPr>
            </w:pPr>
            <w:r w:rsidRPr="00726987">
              <w:rPr>
                <w:rFonts w:ascii="Times New Roman" w:hAnsi="Times New Roman"/>
                <w:sz w:val="26"/>
                <w:szCs w:val="26"/>
              </w:rPr>
              <w:t xml:space="preserve">Він зупинився на актуальних питаннях щодо змін у законодавстві стосовно соціального захисту осіб з інвалідністю, розповів про основні напрямки роботи відділення Фонду з питань соціального захисту осіб з інвалідністю в області. Так директор відділення Фонду назвав основні законодавчі документи щодо осіб з інвалідністю, докладно зупинившись на окремих статтях Закону України «Про основи соціальної захищеності осіб з інвалідністю в Україні», положеннях постанови Кабінету Міністрів України «Про реалізацію статей 19 і 20 Закону України «Про основи соціальної захищеності осіб з інвалідністю в Україні» від 31 січня 2007 року №70, </w:t>
            </w:r>
            <w:r w:rsidRPr="00726987">
              <w:rPr>
                <w:rFonts w:ascii="Times New Roman" w:hAnsi="Times New Roman"/>
                <w:sz w:val="26"/>
                <w:szCs w:val="26"/>
              </w:rPr>
              <w:lastRenderedPageBreak/>
              <w:t xml:space="preserve">наказах Міністерства праці та соціальної політики України «Про затвердження Інструкції з надання фінансової допомоги на поворотній і безповоротній основі та цільової позики за рахунок сім адміністративно-господарських санкцій та пені, що надходять до державного бюджету за невиконання нормативу робочих місць для працевлаштування осіб з інвалідністю» від 06.10.2010 року №270 та </w:t>
            </w:r>
            <w:proofErr w:type="spellStart"/>
            <w:r w:rsidRPr="00726987">
              <w:rPr>
                <w:rFonts w:ascii="Times New Roman" w:hAnsi="Times New Roman"/>
                <w:sz w:val="26"/>
                <w:szCs w:val="26"/>
              </w:rPr>
              <w:t>Мінсоцполітики</w:t>
            </w:r>
            <w:proofErr w:type="spellEnd"/>
            <w:r w:rsidRPr="00726987">
              <w:rPr>
                <w:rFonts w:ascii="Times New Roman" w:hAnsi="Times New Roman"/>
                <w:sz w:val="26"/>
                <w:szCs w:val="26"/>
              </w:rPr>
              <w:t xml:space="preserve"> від 27.08.2020 року №591 «Про затвердження форми звітності №10-ПОІ «Звіт про зайнятість і працевлаштування осіб з інвалідністю» та Інструкції щодо її заповнення».</w:t>
            </w:r>
          </w:p>
          <w:p w:rsidR="00E846A8" w:rsidRPr="00726987" w:rsidRDefault="00E846A8" w:rsidP="00E846A8">
            <w:pPr>
              <w:ind w:firstLine="851"/>
              <w:jc w:val="both"/>
              <w:rPr>
                <w:rFonts w:ascii="Times New Roman" w:hAnsi="Times New Roman"/>
                <w:sz w:val="26"/>
                <w:szCs w:val="26"/>
              </w:rPr>
            </w:pPr>
            <w:r w:rsidRPr="00726987">
              <w:rPr>
                <w:rFonts w:ascii="Times New Roman" w:hAnsi="Times New Roman"/>
                <w:sz w:val="26"/>
                <w:szCs w:val="26"/>
              </w:rPr>
              <w:t>Так, з січня поточного року роботодавці звітують відділенню Фонду щодо виконання нормативу створення робочих місць для працевлаштування осіб з інвалідністю у 2021 році. Станом на 28 січня надали звіти 408 роботодавців. На 14 з них нараховано адміністративно – господарські санкції за невиконання нормативу у сумі 945 689,68 грн. 3 роботодавці сплатили кошти у сумі 235 306,25 грн.</w:t>
            </w:r>
          </w:p>
          <w:p w:rsidR="00E846A8" w:rsidRPr="00726987" w:rsidRDefault="00E846A8" w:rsidP="00E846A8">
            <w:pPr>
              <w:ind w:firstLine="851"/>
              <w:jc w:val="both"/>
              <w:rPr>
                <w:rFonts w:ascii="Times New Roman" w:hAnsi="Times New Roman"/>
                <w:sz w:val="26"/>
                <w:szCs w:val="26"/>
              </w:rPr>
            </w:pPr>
            <w:r w:rsidRPr="00726987">
              <w:rPr>
                <w:rFonts w:ascii="Times New Roman" w:hAnsi="Times New Roman"/>
                <w:sz w:val="26"/>
                <w:szCs w:val="26"/>
              </w:rPr>
              <w:t xml:space="preserve">Директор відділення Фонду докладно розповів про зміни Порядку забезпечення технічними та іншими засобами реабілітації осіб з інвалідністю, дітей з інвалідністю та інших категорій населення і виплати грошової компенсації вартості за самостійно придбані технічні та інші засоби реабілітації, переліків таких засобів», затверджених постановою Кабінету Міністрів України від 14 квітня 2021 року № 362, «Про внесення змін до постанови Кабінету Міністрів України від 5 квітня 2012 р. № 321» та навів дані щодо забезпечення осіб з інвалідністю області  технічними та іншими засобами реабілітації у 2021 році. Так, спільно з органами соціального захисту районів, територіальних громад, працівники відділення Фонду опрацювали заяви осіб з інвалідністю, направлених на 60 протезно-ортопедичних підприємств України і оплатили </w:t>
            </w:r>
            <w:r w:rsidRPr="00726987">
              <w:rPr>
                <w:rFonts w:ascii="Times New Roman" w:hAnsi="Times New Roman"/>
                <w:sz w:val="26"/>
                <w:szCs w:val="26"/>
              </w:rPr>
              <w:lastRenderedPageBreak/>
              <w:t>8874 одиниці засобів реабілітації на суму 42 млн. 185 тис</w:t>
            </w:r>
            <w:r w:rsidR="00726987">
              <w:rPr>
                <w:rFonts w:ascii="Times New Roman" w:hAnsi="Times New Roman"/>
                <w:sz w:val="26"/>
                <w:szCs w:val="26"/>
              </w:rPr>
              <w:t>. грн.</w:t>
            </w:r>
            <w:r w:rsidRPr="00726987">
              <w:rPr>
                <w:rFonts w:ascii="Times New Roman" w:hAnsi="Times New Roman"/>
                <w:sz w:val="26"/>
                <w:szCs w:val="26"/>
              </w:rPr>
              <w:t xml:space="preserve"> </w:t>
            </w:r>
          </w:p>
          <w:p w:rsidR="00E846A8" w:rsidRPr="00726987" w:rsidRDefault="00E846A8" w:rsidP="00E846A8">
            <w:pPr>
              <w:ind w:firstLine="851"/>
              <w:jc w:val="both"/>
              <w:rPr>
                <w:rFonts w:ascii="Times New Roman" w:hAnsi="Times New Roman"/>
                <w:sz w:val="26"/>
                <w:szCs w:val="26"/>
              </w:rPr>
            </w:pPr>
            <w:r w:rsidRPr="00726987">
              <w:rPr>
                <w:rFonts w:ascii="Times New Roman" w:hAnsi="Times New Roman"/>
                <w:sz w:val="26"/>
                <w:szCs w:val="26"/>
              </w:rPr>
              <w:t xml:space="preserve">Він також звернув особливу увагу на необхідність проведення роз`яснювальної роботи серед осіб з інвалідністю щодо створення персональних електронних кабінетів осіб з інвалідністю. Роз`яснення з цього питання розміщені на сайті </w:t>
            </w:r>
            <w:proofErr w:type="spellStart"/>
            <w:r w:rsidRPr="00726987">
              <w:rPr>
                <w:rFonts w:ascii="Times New Roman" w:hAnsi="Times New Roman"/>
                <w:sz w:val="26"/>
                <w:szCs w:val="26"/>
              </w:rPr>
              <w:t>Мінсоцполітики</w:t>
            </w:r>
            <w:proofErr w:type="spellEnd"/>
            <w:r w:rsidRPr="00726987">
              <w:rPr>
                <w:rFonts w:ascii="Times New Roman" w:hAnsi="Times New Roman"/>
                <w:sz w:val="26"/>
                <w:szCs w:val="26"/>
              </w:rPr>
              <w:t xml:space="preserve"> та надаються працівниками відділення Фонду і органами соціального захисту на місцях.</w:t>
            </w:r>
          </w:p>
          <w:p w:rsidR="008303BD" w:rsidRPr="00726987" w:rsidRDefault="00E846A8" w:rsidP="00E846A8">
            <w:pPr>
              <w:ind w:firstLine="851"/>
              <w:jc w:val="both"/>
              <w:rPr>
                <w:rFonts w:ascii="Times New Roman" w:hAnsi="Times New Roman" w:cs="Times New Roman"/>
                <w:sz w:val="26"/>
                <w:szCs w:val="26"/>
              </w:rPr>
            </w:pPr>
            <w:r w:rsidRPr="00726987">
              <w:rPr>
                <w:rFonts w:ascii="Times New Roman" w:hAnsi="Times New Roman"/>
                <w:sz w:val="26"/>
                <w:szCs w:val="26"/>
              </w:rPr>
              <w:t>На зустрічі були присутні 23 спеціалісти кадрових служб територіальних громад, які дякували за отриману інформацію та роз`яснення.</w:t>
            </w:r>
          </w:p>
        </w:tc>
      </w:tr>
      <w:tr w:rsidR="006A7B00" w:rsidTr="00726987">
        <w:tc>
          <w:tcPr>
            <w:tcW w:w="1665" w:type="dxa"/>
          </w:tcPr>
          <w:p w:rsidR="008303BD" w:rsidRDefault="00E846A8"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04 лютого</w:t>
            </w:r>
          </w:p>
        </w:tc>
        <w:tc>
          <w:tcPr>
            <w:tcW w:w="2874" w:type="dxa"/>
          </w:tcPr>
          <w:p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3426" w:type="dxa"/>
          </w:tcPr>
          <w:p w:rsidR="006A7B00" w:rsidRDefault="006A7B00" w:rsidP="006A7B00">
            <w:pPr>
              <w:jc w:val="center"/>
              <w:rPr>
                <w:rFonts w:ascii="Times New Roman" w:hAnsi="Times New Roman"/>
                <w:sz w:val="26"/>
                <w:szCs w:val="26"/>
              </w:rPr>
            </w:pPr>
            <w:r>
              <w:rPr>
                <w:rFonts w:ascii="Times New Roman" w:hAnsi="Times New Roman"/>
                <w:sz w:val="26"/>
                <w:szCs w:val="26"/>
              </w:rPr>
              <w:t xml:space="preserve">Зустріч з </w:t>
            </w:r>
          </w:p>
          <w:p w:rsidR="006A7B00" w:rsidRDefault="006A7B00" w:rsidP="006A7B00">
            <w:pPr>
              <w:jc w:val="center"/>
              <w:rPr>
                <w:rFonts w:ascii="Times New Roman" w:hAnsi="Times New Roman"/>
                <w:sz w:val="26"/>
                <w:szCs w:val="26"/>
              </w:rPr>
            </w:pPr>
            <w:r>
              <w:rPr>
                <w:rFonts w:ascii="Times New Roman" w:hAnsi="Times New Roman"/>
                <w:sz w:val="26"/>
                <w:szCs w:val="26"/>
              </w:rPr>
              <w:t>представниками підприємства</w:t>
            </w:r>
          </w:p>
          <w:p w:rsidR="008303BD" w:rsidRPr="00726987" w:rsidRDefault="008303BD" w:rsidP="006A7B00">
            <w:pPr>
              <w:jc w:val="center"/>
              <w:rPr>
                <w:rFonts w:ascii="Times New Roman" w:hAnsi="Times New Roman" w:cs="Times New Roman"/>
                <w:sz w:val="26"/>
                <w:szCs w:val="26"/>
              </w:rPr>
            </w:pPr>
          </w:p>
        </w:tc>
        <w:tc>
          <w:tcPr>
            <w:tcW w:w="7387" w:type="dxa"/>
          </w:tcPr>
          <w:p w:rsidR="00E846A8" w:rsidRPr="00726987" w:rsidRDefault="00E846A8" w:rsidP="00E846A8">
            <w:pPr>
              <w:ind w:firstLine="709"/>
              <w:jc w:val="both"/>
              <w:rPr>
                <w:rFonts w:ascii="Times New Roman" w:hAnsi="Times New Roman"/>
                <w:sz w:val="26"/>
                <w:szCs w:val="26"/>
              </w:rPr>
            </w:pPr>
            <w:r w:rsidRPr="00726987">
              <w:rPr>
                <w:rFonts w:ascii="Times New Roman" w:hAnsi="Times New Roman"/>
                <w:sz w:val="26"/>
                <w:szCs w:val="26"/>
              </w:rPr>
              <w:t>02 лютого поточного року директор Херсонського обласного відділення Фонду соціального захисту осіб з інвалідністю Олександр РАКША провів зустріч з директором приватного підприємства «</w:t>
            </w:r>
            <w:proofErr w:type="spellStart"/>
            <w:r w:rsidRPr="00726987">
              <w:rPr>
                <w:rFonts w:ascii="Times New Roman" w:hAnsi="Times New Roman"/>
                <w:sz w:val="26"/>
                <w:szCs w:val="26"/>
              </w:rPr>
              <w:t>Ортопедсервісцентр</w:t>
            </w:r>
            <w:proofErr w:type="spellEnd"/>
            <w:r w:rsidRPr="00726987">
              <w:rPr>
                <w:rFonts w:ascii="Times New Roman" w:hAnsi="Times New Roman"/>
                <w:sz w:val="26"/>
                <w:szCs w:val="26"/>
              </w:rPr>
              <w:t>» Сергієм ЮЗВАКОМ та представником цього підприємства у області Юрієм ПАЛЬМАШЕМ.</w:t>
            </w:r>
          </w:p>
          <w:p w:rsidR="00E846A8" w:rsidRPr="00726987" w:rsidRDefault="00E846A8" w:rsidP="00E846A8">
            <w:pPr>
              <w:ind w:firstLine="709"/>
              <w:jc w:val="both"/>
              <w:rPr>
                <w:rFonts w:ascii="Times New Roman" w:hAnsi="Times New Roman"/>
                <w:sz w:val="26"/>
                <w:szCs w:val="26"/>
              </w:rPr>
            </w:pPr>
            <w:r w:rsidRPr="00726987">
              <w:rPr>
                <w:rFonts w:ascii="Times New Roman" w:hAnsi="Times New Roman"/>
                <w:sz w:val="26"/>
                <w:szCs w:val="26"/>
              </w:rPr>
              <w:t>С.</w:t>
            </w:r>
            <w:proofErr w:type="spellStart"/>
            <w:r w:rsidRPr="00726987">
              <w:rPr>
                <w:rFonts w:ascii="Times New Roman" w:hAnsi="Times New Roman"/>
                <w:sz w:val="26"/>
                <w:szCs w:val="26"/>
              </w:rPr>
              <w:t>Юзвак</w:t>
            </w:r>
            <w:proofErr w:type="spellEnd"/>
            <w:r w:rsidRPr="00726987">
              <w:rPr>
                <w:rFonts w:ascii="Times New Roman" w:hAnsi="Times New Roman"/>
                <w:sz w:val="26"/>
                <w:szCs w:val="26"/>
              </w:rPr>
              <w:t xml:space="preserve"> розповів, що очолюваний ним центр функціонує з 2010 року і надає послуги особам з інвалідністю. Пріоритетним напрямом діяльності підприємства є безкоштовне забезпечення осіб з інвалідністю, дітей з інвалідністю, а також ветеранів військової служби, органів внутрішніх справ, постраждалих внаслідок антитерористичної операції  та інших категорій населення протезно-ортопедичними виробами. На підприємстві працюють висококваліфіковані спеціалісти на сучасному обладнанні, які за допомогою інноваційних технологій та новітніх матеріалів виготовляють якісні протези верхніх і нижніх кінцівок, які відновлюють функціональні можливості людей на 80-90%. Він також зазначив, що все більше людей з інвалідністю Херсонської області звертаються до підприємства у Вінницю, а саме там знаходиться підприємство, за послугами з питань </w:t>
            </w:r>
            <w:r w:rsidRPr="00726987">
              <w:rPr>
                <w:rFonts w:ascii="Times New Roman" w:hAnsi="Times New Roman"/>
                <w:sz w:val="26"/>
                <w:szCs w:val="26"/>
              </w:rPr>
              <w:lastRenderedPageBreak/>
              <w:t>забезпечення якісними протезами.</w:t>
            </w:r>
          </w:p>
          <w:p w:rsidR="00E846A8" w:rsidRPr="00726987" w:rsidRDefault="00E846A8" w:rsidP="00E846A8">
            <w:pPr>
              <w:ind w:firstLine="709"/>
              <w:jc w:val="both"/>
              <w:rPr>
                <w:rFonts w:ascii="Times New Roman" w:hAnsi="Times New Roman"/>
                <w:sz w:val="26"/>
                <w:szCs w:val="26"/>
              </w:rPr>
            </w:pPr>
            <w:r w:rsidRPr="00726987">
              <w:rPr>
                <w:rFonts w:ascii="Times New Roman" w:hAnsi="Times New Roman"/>
                <w:sz w:val="26"/>
                <w:szCs w:val="26"/>
              </w:rPr>
              <w:t>Директор відділення Фонду О. Ракша сказав гостям, що протягом 2021 року відділення Фонду укладало договори з 60 протезно-ортопедичними підприємствами України. Оскільки особа з інвалідністю самостійно обирає підприємство для забезпечення технічними засобами реабілітації, то географія замовлень охоплює підприємства більшості областей України. Таким чином відповідно до укладених договорів та актів виконаних робіт було видано 8874 одиниці засобів реабілітації на суму 42 млн.185 тисяч гривень. На даний час працівниками відділення, органами соціального захисту області ведеться активна робота по створенню електронних кабінетів осіб з інвалідністю, які дають змогу більш оперативно вирішувати питання отримання засобів реабілітації та контролювати процес виготовлення. Крім того, окремим підприємствам під гарантійні листи було надано кошти авансом на виготовлення технічних  засобів реабілітації у січні-лютому 2022 року. Виконання даних угод теж знаходиться на контролі відділення Фонду.</w:t>
            </w:r>
          </w:p>
          <w:p w:rsidR="008303BD" w:rsidRPr="00726987" w:rsidRDefault="00E846A8" w:rsidP="00E846A8">
            <w:pPr>
              <w:ind w:firstLine="709"/>
              <w:jc w:val="both"/>
              <w:rPr>
                <w:rFonts w:ascii="Times New Roman" w:hAnsi="Times New Roman" w:cs="Times New Roman"/>
                <w:sz w:val="26"/>
                <w:szCs w:val="26"/>
              </w:rPr>
            </w:pPr>
            <w:r w:rsidRPr="00726987">
              <w:rPr>
                <w:rFonts w:ascii="Times New Roman" w:hAnsi="Times New Roman"/>
                <w:sz w:val="26"/>
                <w:szCs w:val="26"/>
              </w:rPr>
              <w:t>Сторони домовилися працювати відповідно до Постанови КМУ№362, не порушуючи терміни та взяті зобов`язання.</w:t>
            </w:r>
          </w:p>
        </w:tc>
      </w:tr>
      <w:tr w:rsidR="006A7B00" w:rsidTr="00726987">
        <w:tc>
          <w:tcPr>
            <w:tcW w:w="1665" w:type="dxa"/>
          </w:tcPr>
          <w:p w:rsidR="008303BD" w:rsidRPr="001D4781" w:rsidRDefault="00E846A8" w:rsidP="007C120D">
            <w:pPr>
              <w:rPr>
                <w:rFonts w:ascii="Times New Roman" w:hAnsi="Times New Roman" w:cs="Times New Roman"/>
                <w:bCs/>
                <w:sz w:val="26"/>
                <w:szCs w:val="26"/>
              </w:rPr>
            </w:pPr>
            <w:r>
              <w:rPr>
                <w:rFonts w:ascii="Times New Roman" w:hAnsi="Times New Roman" w:cs="Times New Roman"/>
                <w:bCs/>
                <w:sz w:val="26"/>
                <w:szCs w:val="26"/>
                <w:lang w:val="ru-RU"/>
              </w:rPr>
              <w:lastRenderedPageBreak/>
              <w:t>11 лютого</w:t>
            </w:r>
          </w:p>
        </w:tc>
        <w:tc>
          <w:tcPr>
            <w:tcW w:w="2874" w:type="dxa"/>
          </w:tcPr>
          <w:p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3426" w:type="dxa"/>
          </w:tcPr>
          <w:p w:rsidR="006A7B00" w:rsidRDefault="006A7B00" w:rsidP="006A7B00">
            <w:pPr>
              <w:jc w:val="center"/>
              <w:rPr>
                <w:rFonts w:ascii="Times New Roman" w:hAnsi="Times New Roman"/>
                <w:sz w:val="26"/>
                <w:szCs w:val="26"/>
              </w:rPr>
            </w:pPr>
            <w:r>
              <w:rPr>
                <w:rFonts w:ascii="Times New Roman" w:hAnsi="Times New Roman"/>
                <w:sz w:val="26"/>
                <w:szCs w:val="26"/>
              </w:rPr>
              <w:t>Засідання комісії</w:t>
            </w:r>
          </w:p>
          <w:p w:rsidR="008303BD" w:rsidRPr="00726987" w:rsidRDefault="008303BD" w:rsidP="006A7B00">
            <w:pPr>
              <w:jc w:val="center"/>
              <w:rPr>
                <w:rFonts w:ascii="Times New Roman" w:hAnsi="Times New Roman" w:cs="Times New Roman"/>
                <w:sz w:val="26"/>
                <w:szCs w:val="26"/>
              </w:rPr>
            </w:pPr>
          </w:p>
        </w:tc>
        <w:tc>
          <w:tcPr>
            <w:tcW w:w="7387" w:type="dxa"/>
          </w:tcPr>
          <w:p w:rsidR="00E846A8" w:rsidRPr="00726987" w:rsidRDefault="00E846A8" w:rsidP="00E846A8">
            <w:pPr>
              <w:ind w:firstLine="709"/>
              <w:jc w:val="both"/>
              <w:rPr>
                <w:rStyle w:val="b-accordsymbol"/>
                <w:rFonts w:ascii="Times New Roman" w:hAnsi="Times New Roman"/>
                <w:sz w:val="26"/>
                <w:szCs w:val="26"/>
              </w:rPr>
            </w:pPr>
            <w:r w:rsidRPr="006A7B00">
              <w:rPr>
                <w:rStyle w:val="b-accordsymbol"/>
                <w:rFonts w:ascii="Times New Roman" w:hAnsi="Times New Roman"/>
                <w:sz w:val="26"/>
                <w:szCs w:val="26"/>
              </w:rPr>
              <w:t>10 лютого 2022 року відбулось перше у цьому році засідання обласної комісії з</w:t>
            </w:r>
            <w:r w:rsidRPr="00726987">
              <w:rPr>
                <w:rStyle w:val="b-accordsymbol"/>
                <w:rFonts w:ascii="Times New Roman" w:hAnsi="Times New Roman"/>
                <w:sz w:val="26"/>
                <w:szCs w:val="26"/>
              </w:rPr>
              <w:t xml:space="preserve"> питань надання одноразової матеріальної допомоги мешканцям Херсонської області, які опинилися у скрутному становищі внаслідок непередбачених обставин, у якому взяв участь член комісії, директор обласного відділення Фонду соціального захисту інвалідів Олександр РАКША.</w:t>
            </w:r>
          </w:p>
          <w:p w:rsidR="00E846A8" w:rsidRPr="00726987" w:rsidRDefault="00E846A8" w:rsidP="00E846A8">
            <w:pPr>
              <w:ind w:firstLine="709"/>
              <w:jc w:val="both"/>
              <w:rPr>
                <w:rStyle w:val="b-accordsymbol"/>
                <w:rFonts w:ascii="Times New Roman" w:hAnsi="Times New Roman"/>
                <w:sz w:val="26"/>
                <w:szCs w:val="26"/>
              </w:rPr>
            </w:pPr>
            <w:r w:rsidRPr="00726987">
              <w:rPr>
                <w:rStyle w:val="b-accordsymbol"/>
                <w:rFonts w:ascii="Times New Roman" w:hAnsi="Times New Roman"/>
                <w:sz w:val="26"/>
                <w:szCs w:val="26"/>
              </w:rPr>
              <w:t xml:space="preserve">Вела засідання заступник голови комісії, директор Департаменту соціального розвитку облдержадміністрації Галина КОЗАКОВА. Вона інформувала присутніх, що на рік обласною програмою передбачено на надання матеріальної </w:t>
            </w:r>
            <w:r w:rsidRPr="00726987">
              <w:rPr>
                <w:rStyle w:val="b-accordsymbol"/>
                <w:rFonts w:ascii="Times New Roman" w:hAnsi="Times New Roman"/>
                <w:sz w:val="26"/>
                <w:szCs w:val="26"/>
              </w:rPr>
              <w:lastRenderedPageBreak/>
              <w:t>допомоги мешканцям області 3.0 млн. гривень. На даний час надійшло перше фінансування у сумі 500 тисяч гривень. І практично усі кошти будуть використані при розгляді першої частини заяв, які були подані громадянами у січні 2022 року. Практично кожного дня надходять 10-20 заяв від людей, оперативно опрацьовуються спеціалістами Департаменту, членами комісії і подаються на засідання комісії. На перше засідання подано і опрацьовано заяви 205 осіб, з яких – 100 – заяви від онкохворих, 86- людей із загальними захворюваннями і 19 осіб – заяви від батьків хворих дітей.</w:t>
            </w:r>
          </w:p>
          <w:p w:rsidR="008303BD" w:rsidRPr="00726987" w:rsidRDefault="00E846A8" w:rsidP="00E846A8">
            <w:pPr>
              <w:ind w:firstLine="709"/>
              <w:jc w:val="both"/>
              <w:rPr>
                <w:rFonts w:ascii="Times New Roman" w:hAnsi="Times New Roman"/>
                <w:sz w:val="26"/>
                <w:szCs w:val="26"/>
              </w:rPr>
            </w:pPr>
            <w:r w:rsidRPr="00726987">
              <w:rPr>
                <w:rFonts w:ascii="Times New Roman" w:hAnsi="Times New Roman"/>
                <w:sz w:val="26"/>
                <w:szCs w:val="26"/>
              </w:rPr>
              <w:t>Розглянувши усі заяви, діагнози захворювань, члени комісії проголосували за надання матеріальної допомоги усім 205 особам-заявникам на суму 444 900 грн.</w:t>
            </w:r>
          </w:p>
        </w:tc>
      </w:tr>
    </w:tbl>
    <w:p w:rsidR="001F2B4F" w:rsidRDefault="001F2B4F" w:rsidP="007B2BAD">
      <w:pPr>
        <w:spacing w:after="0" w:line="240" w:lineRule="auto"/>
        <w:rPr>
          <w:rFonts w:ascii="Times New Roman" w:eastAsia="Calibri" w:hAnsi="Times New Roman" w:cs="Times New Roman"/>
          <w:b/>
          <w:bCs/>
          <w:sz w:val="28"/>
          <w:szCs w:val="28"/>
        </w:rPr>
      </w:pPr>
    </w:p>
    <w:p w:rsidR="00726987" w:rsidRDefault="00726987" w:rsidP="007B2BAD">
      <w:pPr>
        <w:spacing w:after="0" w:line="240" w:lineRule="auto"/>
        <w:rPr>
          <w:rFonts w:ascii="Times New Roman" w:eastAsia="Calibri" w:hAnsi="Times New Roman" w:cs="Times New Roman"/>
          <w:b/>
          <w:bCs/>
          <w:sz w:val="28"/>
          <w:szCs w:val="28"/>
        </w:rPr>
      </w:pPr>
    </w:p>
    <w:p w:rsidR="00726987" w:rsidRDefault="00726987" w:rsidP="007B2BAD">
      <w:pPr>
        <w:spacing w:after="0" w:line="240" w:lineRule="auto"/>
        <w:rPr>
          <w:rFonts w:ascii="Times New Roman" w:eastAsia="Calibri" w:hAnsi="Times New Roman" w:cs="Times New Roman"/>
          <w:b/>
          <w:bCs/>
          <w:sz w:val="28"/>
          <w:szCs w:val="28"/>
        </w:rPr>
      </w:pPr>
    </w:p>
    <w:p w:rsidR="00CD550C" w:rsidRPr="00CD550C" w:rsidRDefault="00250758" w:rsidP="007B2BAD">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Директор </w:t>
      </w:r>
      <w:r w:rsidR="00E42B38" w:rsidRPr="00E42B38">
        <w:rPr>
          <w:rFonts w:ascii="Times New Roman" w:eastAsia="Calibri" w:hAnsi="Times New Roman" w:cs="Times New Roman"/>
          <w:b/>
          <w:bCs/>
          <w:sz w:val="28"/>
          <w:szCs w:val="28"/>
        </w:rPr>
        <w:t>Херсонського</w:t>
      </w:r>
      <w:r w:rsidR="00E42B38">
        <w:rPr>
          <w:rFonts w:ascii="Times New Roman" w:eastAsia="Calibri" w:hAnsi="Times New Roman" w:cs="Times New Roman"/>
          <w:b/>
          <w:bCs/>
          <w:sz w:val="28"/>
          <w:szCs w:val="28"/>
          <w:lang w:val="ru-RU"/>
        </w:rPr>
        <w:t xml:space="preserve"> </w:t>
      </w:r>
      <w:r w:rsidR="00CD550C" w:rsidRPr="00CD550C">
        <w:rPr>
          <w:rFonts w:ascii="Times New Roman" w:eastAsia="Calibri" w:hAnsi="Times New Roman" w:cs="Times New Roman"/>
          <w:b/>
          <w:bCs/>
          <w:sz w:val="28"/>
          <w:szCs w:val="28"/>
        </w:rPr>
        <w:t xml:space="preserve">відділення </w:t>
      </w:r>
    </w:p>
    <w:p w:rsidR="00250758" w:rsidRDefault="00CD550C" w:rsidP="007B2BAD">
      <w:pPr>
        <w:spacing w:after="0" w:line="240" w:lineRule="auto"/>
        <w:rPr>
          <w:rFonts w:ascii="Times New Roman" w:eastAsia="Calibri" w:hAnsi="Times New Roman" w:cs="Times New Roman"/>
          <w:b/>
          <w:bCs/>
          <w:sz w:val="28"/>
          <w:szCs w:val="28"/>
          <w:lang w:val="ru-RU"/>
        </w:rPr>
      </w:pPr>
      <w:r w:rsidRPr="00CD550C">
        <w:rPr>
          <w:rFonts w:ascii="Times New Roman" w:eastAsia="Calibri" w:hAnsi="Times New Roman" w:cs="Times New Roman"/>
          <w:b/>
          <w:bCs/>
          <w:sz w:val="28"/>
          <w:szCs w:val="28"/>
        </w:rPr>
        <w:t>Фонду соціального захисту інвалідів</w:t>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00E42B38">
        <w:rPr>
          <w:rFonts w:ascii="Times New Roman" w:eastAsia="Calibri" w:hAnsi="Times New Roman" w:cs="Times New Roman"/>
          <w:b/>
          <w:bCs/>
          <w:sz w:val="28"/>
          <w:szCs w:val="28"/>
          <w:lang w:val="ru-RU"/>
        </w:rPr>
        <w:t xml:space="preserve"> </w:t>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00E42B38" w:rsidRPr="00E42B38">
        <w:rPr>
          <w:rFonts w:ascii="Times New Roman" w:eastAsia="Calibri" w:hAnsi="Times New Roman" w:cs="Times New Roman"/>
          <w:b/>
          <w:bCs/>
          <w:sz w:val="28"/>
          <w:szCs w:val="28"/>
        </w:rPr>
        <w:t>Олександр</w:t>
      </w:r>
      <w:r w:rsidR="00E42B38">
        <w:rPr>
          <w:rFonts w:ascii="Times New Roman" w:eastAsia="Calibri" w:hAnsi="Times New Roman" w:cs="Times New Roman"/>
          <w:b/>
          <w:bCs/>
          <w:sz w:val="28"/>
          <w:szCs w:val="28"/>
          <w:lang w:val="ru-RU"/>
        </w:rPr>
        <w:t xml:space="preserve"> РАКША</w:t>
      </w:r>
      <w:r w:rsidR="007B2BAD">
        <w:rPr>
          <w:rFonts w:ascii="Times New Roman" w:eastAsia="Calibri" w:hAnsi="Times New Roman" w:cs="Times New Roman"/>
          <w:b/>
          <w:bCs/>
          <w:sz w:val="28"/>
          <w:szCs w:val="28"/>
          <w:lang w:val="ru-RU"/>
        </w:rPr>
        <w:t xml:space="preserve"> </w:t>
      </w:r>
    </w:p>
    <w:p w:rsidR="001F2B4F" w:rsidRDefault="001F2B4F" w:rsidP="007B2BAD">
      <w:pPr>
        <w:spacing w:after="0" w:line="240" w:lineRule="auto"/>
        <w:rPr>
          <w:rFonts w:ascii="Times New Roman" w:eastAsia="Calibri" w:hAnsi="Times New Roman" w:cs="Times New Roman"/>
          <w:bCs/>
        </w:rPr>
      </w:pPr>
    </w:p>
    <w:p w:rsidR="00726987" w:rsidRDefault="00726987" w:rsidP="007B2BAD">
      <w:pPr>
        <w:spacing w:after="0" w:line="240" w:lineRule="auto"/>
        <w:rPr>
          <w:rFonts w:ascii="Times New Roman" w:eastAsia="Calibri" w:hAnsi="Times New Roman" w:cs="Times New Roman"/>
          <w:bCs/>
        </w:rPr>
      </w:pPr>
    </w:p>
    <w:p w:rsidR="00726987" w:rsidRDefault="00726987" w:rsidP="007B2BAD">
      <w:pPr>
        <w:spacing w:after="0" w:line="240" w:lineRule="auto"/>
        <w:rPr>
          <w:rFonts w:ascii="Times New Roman" w:eastAsia="Calibri" w:hAnsi="Times New Roman" w:cs="Times New Roman"/>
          <w:bCs/>
        </w:rPr>
      </w:pPr>
    </w:p>
    <w:p w:rsidR="00726987" w:rsidRDefault="00726987" w:rsidP="007B2BAD">
      <w:pPr>
        <w:spacing w:after="0" w:line="240" w:lineRule="auto"/>
        <w:rPr>
          <w:rFonts w:ascii="Times New Roman" w:eastAsia="Calibri" w:hAnsi="Times New Roman" w:cs="Times New Roman"/>
          <w:bCs/>
        </w:rPr>
      </w:pPr>
    </w:p>
    <w:p w:rsidR="00726987" w:rsidRDefault="00726987" w:rsidP="007B2BAD">
      <w:pPr>
        <w:spacing w:after="0" w:line="240" w:lineRule="auto"/>
        <w:rPr>
          <w:rFonts w:ascii="Times New Roman" w:eastAsia="Calibri" w:hAnsi="Times New Roman" w:cs="Times New Roman"/>
          <w:bCs/>
        </w:rPr>
      </w:pPr>
    </w:p>
    <w:p w:rsidR="000E0C19" w:rsidRPr="000E0C19" w:rsidRDefault="000E0C19" w:rsidP="007B2BAD">
      <w:pPr>
        <w:spacing w:after="0" w:line="240" w:lineRule="auto"/>
        <w:rPr>
          <w:color w:val="000000"/>
          <w:bdr w:val="none" w:sz="0" w:space="0" w:color="auto" w:frame="1"/>
        </w:rPr>
      </w:pPr>
      <w:r w:rsidRPr="000E0C19">
        <w:rPr>
          <w:rFonts w:ascii="Times New Roman" w:eastAsia="Calibri" w:hAnsi="Times New Roman" w:cs="Times New Roman"/>
          <w:bCs/>
        </w:rPr>
        <w:t>Лілія</w:t>
      </w:r>
      <w:r w:rsidRPr="000E0C19">
        <w:rPr>
          <w:rFonts w:ascii="Times New Roman" w:eastAsia="Calibri" w:hAnsi="Times New Roman" w:cs="Times New Roman"/>
          <w:bCs/>
          <w:lang w:val="ru-RU"/>
        </w:rPr>
        <w:t xml:space="preserve"> ОСИПОВА (0552) 490212</w:t>
      </w:r>
    </w:p>
    <w:sectPr w:rsidR="000E0C19" w:rsidRPr="000E0C19" w:rsidSect="007B2BAD">
      <w:footerReference w:type="default" r:id="rId9"/>
      <w:pgSz w:w="16838" w:h="11906" w:orient="landscape"/>
      <w:pgMar w:top="1134"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2F0" w:rsidRDefault="00BD22F0" w:rsidP="00C30515">
      <w:pPr>
        <w:spacing w:after="0" w:line="240" w:lineRule="auto"/>
      </w:pPr>
      <w:r>
        <w:separator/>
      </w:r>
    </w:p>
  </w:endnote>
  <w:endnote w:type="continuationSeparator" w:id="0">
    <w:p w:rsidR="00BD22F0" w:rsidRDefault="00BD22F0"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AD" w:rsidRDefault="007B2BAD">
    <w:pPr>
      <w:pStyle w:val="a7"/>
    </w:pPr>
  </w:p>
  <w:p w:rsidR="007B2BAD" w:rsidRDefault="007B2B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2F0" w:rsidRDefault="00BD22F0" w:rsidP="00C30515">
      <w:pPr>
        <w:spacing w:after="0" w:line="240" w:lineRule="auto"/>
      </w:pPr>
      <w:r>
        <w:separator/>
      </w:r>
    </w:p>
  </w:footnote>
  <w:footnote w:type="continuationSeparator" w:id="0">
    <w:p w:rsidR="00BD22F0" w:rsidRDefault="00BD22F0" w:rsidP="00C305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201CA"/>
    <w:multiLevelType w:val="hybridMultilevel"/>
    <w:tmpl w:val="A6385512"/>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25"/>
    <w:rsid w:val="00001B19"/>
    <w:rsid w:val="000024A8"/>
    <w:rsid w:val="00002687"/>
    <w:rsid w:val="00014A63"/>
    <w:rsid w:val="00015704"/>
    <w:rsid w:val="000226B4"/>
    <w:rsid w:val="00023DB4"/>
    <w:rsid w:val="00036BD7"/>
    <w:rsid w:val="000432C8"/>
    <w:rsid w:val="00047930"/>
    <w:rsid w:val="00053535"/>
    <w:rsid w:val="00056334"/>
    <w:rsid w:val="000616C4"/>
    <w:rsid w:val="000638F6"/>
    <w:rsid w:val="000733A1"/>
    <w:rsid w:val="00093205"/>
    <w:rsid w:val="0009444C"/>
    <w:rsid w:val="000B0031"/>
    <w:rsid w:val="000C128E"/>
    <w:rsid w:val="000C1C24"/>
    <w:rsid w:val="000E0C19"/>
    <w:rsid w:val="000E602A"/>
    <w:rsid w:val="000E60C3"/>
    <w:rsid w:val="0010512A"/>
    <w:rsid w:val="001057A3"/>
    <w:rsid w:val="00116C13"/>
    <w:rsid w:val="00120956"/>
    <w:rsid w:val="0013110F"/>
    <w:rsid w:val="00134C79"/>
    <w:rsid w:val="001436FE"/>
    <w:rsid w:val="001500B2"/>
    <w:rsid w:val="00150946"/>
    <w:rsid w:val="00156372"/>
    <w:rsid w:val="00161CBA"/>
    <w:rsid w:val="00162D54"/>
    <w:rsid w:val="0017274E"/>
    <w:rsid w:val="001827D4"/>
    <w:rsid w:val="001938BF"/>
    <w:rsid w:val="001A2434"/>
    <w:rsid w:val="001B039A"/>
    <w:rsid w:val="001B0D98"/>
    <w:rsid w:val="001B3A46"/>
    <w:rsid w:val="001B3D2F"/>
    <w:rsid w:val="001D4781"/>
    <w:rsid w:val="001E7305"/>
    <w:rsid w:val="001E79B6"/>
    <w:rsid w:val="001F05CF"/>
    <w:rsid w:val="001F2B4F"/>
    <w:rsid w:val="0020008B"/>
    <w:rsid w:val="00206123"/>
    <w:rsid w:val="00225E6A"/>
    <w:rsid w:val="00241A4B"/>
    <w:rsid w:val="00241BD0"/>
    <w:rsid w:val="00244E9C"/>
    <w:rsid w:val="00250758"/>
    <w:rsid w:val="0025191F"/>
    <w:rsid w:val="00257109"/>
    <w:rsid w:val="002638B0"/>
    <w:rsid w:val="00263D0A"/>
    <w:rsid w:val="002654EF"/>
    <w:rsid w:val="002671F2"/>
    <w:rsid w:val="0027055D"/>
    <w:rsid w:val="002849FE"/>
    <w:rsid w:val="002852DC"/>
    <w:rsid w:val="002C083A"/>
    <w:rsid w:val="002C2B8F"/>
    <w:rsid w:val="002C41A5"/>
    <w:rsid w:val="002C5C88"/>
    <w:rsid w:val="002C7B13"/>
    <w:rsid w:val="002D1068"/>
    <w:rsid w:val="002D6AF0"/>
    <w:rsid w:val="002D7E81"/>
    <w:rsid w:val="002E6BFD"/>
    <w:rsid w:val="002F0535"/>
    <w:rsid w:val="002F251D"/>
    <w:rsid w:val="002F6312"/>
    <w:rsid w:val="00305A8A"/>
    <w:rsid w:val="00313C61"/>
    <w:rsid w:val="00314874"/>
    <w:rsid w:val="00320117"/>
    <w:rsid w:val="00320BED"/>
    <w:rsid w:val="0032752D"/>
    <w:rsid w:val="003340E7"/>
    <w:rsid w:val="0033545C"/>
    <w:rsid w:val="00367F6E"/>
    <w:rsid w:val="003702B1"/>
    <w:rsid w:val="00376520"/>
    <w:rsid w:val="0038750A"/>
    <w:rsid w:val="003943ED"/>
    <w:rsid w:val="0039625D"/>
    <w:rsid w:val="003A29A8"/>
    <w:rsid w:val="003A5587"/>
    <w:rsid w:val="003B0880"/>
    <w:rsid w:val="003B290A"/>
    <w:rsid w:val="003B2E72"/>
    <w:rsid w:val="003E0BE8"/>
    <w:rsid w:val="003E3E19"/>
    <w:rsid w:val="003E4CBC"/>
    <w:rsid w:val="0040443B"/>
    <w:rsid w:val="00424060"/>
    <w:rsid w:val="004330AE"/>
    <w:rsid w:val="00441547"/>
    <w:rsid w:val="004462FD"/>
    <w:rsid w:val="00454E1D"/>
    <w:rsid w:val="00480781"/>
    <w:rsid w:val="004851F7"/>
    <w:rsid w:val="00494B1C"/>
    <w:rsid w:val="004A3D71"/>
    <w:rsid w:val="004A774D"/>
    <w:rsid w:val="004C0A2F"/>
    <w:rsid w:val="005240C0"/>
    <w:rsid w:val="00525F22"/>
    <w:rsid w:val="00527E58"/>
    <w:rsid w:val="00535956"/>
    <w:rsid w:val="00541E9B"/>
    <w:rsid w:val="00543751"/>
    <w:rsid w:val="00546D2B"/>
    <w:rsid w:val="005521FD"/>
    <w:rsid w:val="005526D4"/>
    <w:rsid w:val="00560E30"/>
    <w:rsid w:val="00573ED6"/>
    <w:rsid w:val="0057698B"/>
    <w:rsid w:val="00583400"/>
    <w:rsid w:val="00593E61"/>
    <w:rsid w:val="005A11D5"/>
    <w:rsid w:val="005A2984"/>
    <w:rsid w:val="005B72E2"/>
    <w:rsid w:val="005C4C4E"/>
    <w:rsid w:val="005D568F"/>
    <w:rsid w:val="005E41C4"/>
    <w:rsid w:val="005E5D87"/>
    <w:rsid w:val="005F4435"/>
    <w:rsid w:val="006058CD"/>
    <w:rsid w:val="00606391"/>
    <w:rsid w:val="00617BFE"/>
    <w:rsid w:val="0065305D"/>
    <w:rsid w:val="0065392B"/>
    <w:rsid w:val="00674C17"/>
    <w:rsid w:val="006815D7"/>
    <w:rsid w:val="00690574"/>
    <w:rsid w:val="00692089"/>
    <w:rsid w:val="00695248"/>
    <w:rsid w:val="00697BBE"/>
    <w:rsid w:val="006A1A9C"/>
    <w:rsid w:val="006A473A"/>
    <w:rsid w:val="006A4DCE"/>
    <w:rsid w:val="006A51E9"/>
    <w:rsid w:val="006A7B00"/>
    <w:rsid w:val="006B06DB"/>
    <w:rsid w:val="006B5C18"/>
    <w:rsid w:val="006C7AB1"/>
    <w:rsid w:val="006D1A61"/>
    <w:rsid w:val="006E7F0C"/>
    <w:rsid w:val="00705625"/>
    <w:rsid w:val="007073D7"/>
    <w:rsid w:val="007162D1"/>
    <w:rsid w:val="00726987"/>
    <w:rsid w:val="007319C8"/>
    <w:rsid w:val="0073523A"/>
    <w:rsid w:val="00740C5A"/>
    <w:rsid w:val="00744B7C"/>
    <w:rsid w:val="00756C05"/>
    <w:rsid w:val="007572A1"/>
    <w:rsid w:val="007577C2"/>
    <w:rsid w:val="007719E7"/>
    <w:rsid w:val="007733E9"/>
    <w:rsid w:val="007800D0"/>
    <w:rsid w:val="00791F0C"/>
    <w:rsid w:val="007929AF"/>
    <w:rsid w:val="00797E7C"/>
    <w:rsid w:val="007A0D56"/>
    <w:rsid w:val="007A3E04"/>
    <w:rsid w:val="007B2BAD"/>
    <w:rsid w:val="007C120D"/>
    <w:rsid w:val="007C326A"/>
    <w:rsid w:val="007C339E"/>
    <w:rsid w:val="007D698C"/>
    <w:rsid w:val="007E0FBA"/>
    <w:rsid w:val="007E303E"/>
    <w:rsid w:val="007F2B18"/>
    <w:rsid w:val="007F44A4"/>
    <w:rsid w:val="007F4B8A"/>
    <w:rsid w:val="008000FC"/>
    <w:rsid w:val="008008B4"/>
    <w:rsid w:val="00802AFA"/>
    <w:rsid w:val="00810ABF"/>
    <w:rsid w:val="00814120"/>
    <w:rsid w:val="00814331"/>
    <w:rsid w:val="00816DBA"/>
    <w:rsid w:val="00826B9E"/>
    <w:rsid w:val="0083035C"/>
    <w:rsid w:val="008303BD"/>
    <w:rsid w:val="00833A3F"/>
    <w:rsid w:val="00835549"/>
    <w:rsid w:val="008463FA"/>
    <w:rsid w:val="00847395"/>
    <w:rsid w:val="00851521"/>
    <w:rsid w:val="00871273"/>
    <w:rsid w:val="00872A63"/>
    <w:rsid w:val="00885342"/>
    <w:rsid w:val="00887FD2"/>
    <w:rsid w:val="00893486"/>
    <w:rsid w:val="00894EA0"/>
    <w:rsid w:val="008A2112"/>
    <w:rsid w:val="008A3093"/>
    <w:rsid w:val="008A3E19"/>
    <w:rsid w:val="008B3C50"/>
    <w:rsid w:val="008C6842"/>
    <w:rsid w:val="008D2BCF"/>
    <w:rsid w:val="008F4E46"/>
    <w:rsid w:val="00903458"/>
    <w:rsid w:val="00922970"/>
    <w:rsid w:val="00924F2B"/>
    <w:rsid w:val="00934D3F"/>
    <w:rsid w:val="00941A97"/>
    <w:rsid w:val="009421B7"/>
    <w:rsid w:val="009441D9"/>
    <w:rsid w:val="00950BA4"/>
    <w:rsid w:val="009626C5"/>
    <w:rsid w:val="00962714"/>
    <w:rsid w:val="00965D44"/>
    <w:rsid w:val="00986335"/>
    <w:rsid w:val="009A16C5"/>
    <w:rsid w:val="009B2B4D"/>
    <w:rsid w:val="009B4923"/>
    <w:rsid w:val="009B668C"/>
    <w:rsid w:val="009C3752"/>
    <w:rsid w:val="009D096F"/>
    <w:rsid w:val="009D1AA9"/>
    <w:rsid w:val="009D4019"/>
    <w:rsid w:val="009D56F6"/>
    <w:rsid w:val="009E051C"/>
    <w:rsid w:val="009F56D9"/>
    <w:rsid w:val="00A061DC"/>
    <w:rsid w:val="00A13BB8"/>
    <w:rsid w:val="00A15ECA"/>
    <w:rsid w:val="00A202C9"/>
    <w:rsid w:val="00A2392B"/>
    <w:rsid w:val="00A35BFC"/>
    <w:rsid w:val="00A36D81"/>
    <w:rsid w:val="00A411B5"/>
    <w:rsid w:val="00A52FC3"/>
    <w:rsid w:val="00A60D19"/>
    <w:rsid w:val="00A64322"/>
    <w:rsid w:val="00A6746C"/>
    <w:rsid w:val="00A70D7D"/>
    <w:rsid w:val="00A84B43"/>
    <w:rsid w:val="00A91F5A"/>
    <w:rsid w:val="00AA23DE"/>
    <w:rsid w:val="00AA758F"/>
    <w:rsid w:val="00AB0431"/>
    <w:rsid w:val="00AB53D4"/>
    <w:rsid w:val="00AC10B6"/>
    <w:rsid w:val="00AC459E"/>
    <w:rsid w:val="00AC4B0F"/>
    <w:rsid w:val="00AD6C93"/>
    <w:rsid w:val="00AD7691"/>
    <w:rsid w:val="00AF0202"/>
    <w:rsid w:val="00B01554"/>
    <w:rsid w:val="00B072F2"/>
    <w:rsid w:val="00B105F6"/>
    <w:rsid w:val="00B10CC2"/>
    <w:rsid w:val="00B16B22"/>
    <w:rsid w:val="00B27C01"/>
    <w:rsid w:val="00B3387E"/>
    <w:rsid w:val="00B346FC"/>
    <w:rsid w:val="00B440E2"/>
    <w:rsid w:val="00B443F1"/>
    <w:rsid w:val="00B47FD1"/>
    <w:rsid w:val="00B540DF"/>
    <w:rsid w:val="00B601F4"/>
    <w:rsid w:val="00B61522"/>
    <w:rsid w:val="00B6197B"/>
    <w:rsid w:val="00B621F3"/>
    <w:rsid w:val="00B766E0"/>
    <w:rsid w:val="00B81567"/>
    <w:rsid w:val="00B927A0"/>
    <w:rsid w:val="00B974EC"/>
    <w:rsid w:val="00BA71A8"/>
    <w:rsid w:val="00BC0CC8"/>
    <w:rsid w:val="00BC2BE0"/>
    <w:rsid w:val="00BD22F0"/>
    <w:rsid w:val="00BD49B0"/>
    <w:rsid w:val="00BE0E0B"/>
    <w:rsid w:val="00BE7B6B"/>
    <w:rsid w:val="00BF419F"/>
    <w:rsid w:val="00C02911"/>
    <w:rsid w:val="00C03568"/>
    <w:rsid w:val="00C0444C"/>
    <w:rsid w:val="00C10633"/>
    <w:rsid w:val="00C146A3"/>
    <w:rsid w:val="00C14F0D"/>
    <w:rsid w:val="00C17C05"/>
    <w:rsid w:val="00C30515"/>
    <w:rsid w:val="00C336CF"/>
    <w:rsid w:val="00C37D58"/>
    <w:rsid w:val="00C37D94"/>
    <w:rsid w:val="00C37E4F"/>
    <w:rsid w:val="00C60AF1"/>
    <w:rsid w:val="00C82B24"/>
    <w:rsid w:val="00C85F35"/>
    <w:rsid w:val="00C94568"/>
    <w:rsid w:val="00C956F0"/>
    <w:rsid w:val="00C97E7B"/>
    <w:rsid w:val="00CB242D"/>
    <w:rsid w:val="00CB7347"/>
    <w:rsid w:val="00CC5003"/>
    <w:rsid w:val="00CC7F75"/>
    <w:rsid w:val="00CD2508"/>
    <w:rsid w:val="00CD3555"/>
    <w:rsid w:val="00CD3A38"/>
    <w:rsid w:val="00CD550C"/>
    <w:rsid w:val="00CE68B7"/>
    <w:rsid w:val="00CF4A48"/>
    <w:rsid w:val="00CF6333"/>
    <w:rsid w:val="00D01A30"/>
    <w:rsid w:val="00D21A74"/>
    <w:rsid w:val="00D3159F"/>
    <w:rsid w:val="00D40073"/>
    <w:rsid w:val="00D60057"/>
    <w:rsid w:val="00D64289"/>
    <w:rsid w:val="00D747B5"/>
    <w:rsid w:val="00D834B6"/>
    <w:rsid w:val="00DA7DC9"/>
    <w:rsid w:val="00DD78CE"/>
    <w:rsid w:val="00DF3F73"/>
    <w:rsid w:val="00DF511B"/>
    <w:rsid w:val="00DF7274"/>
    <w:rsid w:val="00E00F9C"/>
    <w:rsid w:val="00E113B3"/>
    <w:rsid w:val="00E30C49"/>
    <w:rsid w:val="00E42B38"/>
    <w:rsid w:val="00E43345"/>
    <w:rsid w:val="00E43D8C"/>
    <w:rsid w:val="00E510F4"/>
    <w:rsid w:val="00E5641A"/>
    <w:rsid w:val="00E622B4"/>
    <w:rsid w:val="00E66486"/>
    <w:rsid w:val="00E67958"/>
    <w:rsid w:val="00E700AD"/>
    <w:rsid w:val="00E81C4A"/>
    <w:rsid w:val="00E846A8"/>
    <w:rsid w:val="00E94790"/>
    <w:rsid w:val="00EA4991"/>
    <w:rsid w:val="00EB3070"/>
    <w:rsid w:val="00EC7CEA"/>
    <w:rsid w:val="00ED4938"/>
    <w:rsid w:val="00ED7585"/>
    <w:rsid w:val="00ED7B96"/>
    <w:rsid w:val="00EF0C67"/>
    <w:rsid w:val="00EF358C"/>
    <w:rsid w:val="00EF5ECF"/>
    <w:rsid w:val="00F071CE"/>
    <w:rsid w:val="00F10874"/>
    <w:rsid w:val="00F10A21"/>
    <w:rsid w:val="00F13F43"/>
    <w:rsid w:val="00F14D7D"/>
    <w:rsid w:val="00F224CA"/>
    <w:rsid w:val="00F25FF2"/>
    <w:rsid w:val="00F36736"/>
    <w:rsid w:val="00F367B0"/>
    <w:rsid w:val="00F4116F"/>
    <w:rsid w:val="00F451A5"/>
    <w:rsid w:val="00F456FA"/>
    <w:rsid w:val="00F464EF"/>
    <w:rsid w:val="00F54BBF"/>
    <w:rsid w:val="00F64C14"/>
    <w:rsid w:val="00F66718"/>
    <w:rsid w:val="00F712BB"/>
    <w:rsid w:val="00F7734C"/>
    <w:rsid w:val="00F81302"/>
    <w:rsid w:val="00F91EF8"/>
    <w:rsid w:val="00F9465C"/>
    <w:rsid w:val="00FB4DE1"/>
    <w:rsid w:val="00FC0DE7"/>
    <w:rsid w:val="00FC3888"/>
    <w:rsid w:val="00FD1A4E"/>
    <w:rsid w:val="00FD59E3"/>
    <w:rsid w:val="00FD6259"/>
    <w:rsid w:val="00FE0EB9"/>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61"/>
  </w:style>
  <w:style w:type="paragraph" w:styleId="1">
    <w:name w:val="heading 1"/>
    <w:basedOn w:val="a"/>
    <w:next w:val="a"/>
    <w:link w:val="10"/>
    <w:qFormat/>
    <w:rsid w:val="007C120D"/>
    <w:pPr>
      <w:keepNext/>
      <w:spacing w:after="0"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43ED"/>
    <w:rPr>
      <w:rFonts w:ascii="Segoe UI" w:hAnsi="Segoe UI" w:cs="Segoe UI"/>
      <w:sz w:val="18"/>
      <w:szCs w:val="18"/>
    </w:rPr>
  </w:style>
  <w:style w:type="character" w:customStyle="1" w:styleId="10">
    <w:name w:val="Заголовок 1 Знак"/>
    <w:basedOn w:val="a0"/>
    <w:link w:val="1"/>
    <w:rsid w:val="007C120D"/>
    <w:rPr>
      <w:rFonts w:ascii="Times New Roman" w:eastAsia="Times New Roman" w:hAnsi="Times New Roman" w:cs="Times New Roman"/>
      <w:b/>
      <w:sz w:val="24"/>
      <w:szCs w:val="24"/>
      <w:lang w:eastAsia="ru-RU"/>
    </w:rPr>
  </w:style>
  <w:style w:type="character" w:customStyle="1" w:styleId="b-accordsymbol">
    <w:name w:val="b-accord__symbol"/>
    <w:rsid w:val="007C120D"/>
  </w:style>
  <w:style w:type="character" w:customStyle="1" w:styleId="rvts0">
    <w:name w:val="rvts0"/>
    <w:rsid w:val="007C120D"/>
  </w:style>
  <w:style w:type="character" w:styleId="ab">
    <w:name w:val="Hyperlink"/>
    <w:rsid w:val="000E0C19"/>
    <w:rPr>
      <w:color w:val="0000FF"/>
      <w:u w:val="single"/>
    </w:rPr>
  </w:style>
  <w:style w:type="character" w:styleId="ac">
    <w:name w:val="Strong"/>
    <w:uiPriority w:val="22"/>
    <w:qFormat/>
    <w:rsid w:val="000E0C19"/>
    <w:rPr>
      <w:b/>
      <w:bCs/>
    </w:rPr>
  </w:style>
  <w:style w:type="paragraph" w:styleId="ad">
    <w:name w:val="No Spacing"/>
    <w:uiPriority w:val="1"/>
    <w:qFormat/>
    <w:rsid w:val="00FB4DE1"/>
    <w:pPr>
      <w:spacing w:after="0" w:line="240" w:lineRule="auto"/>
    </w:pPr>
    <w:rPr>
      <w:rFonts w:ascii="Calibri" w:eastAsia="Calibri" w:hAnsi="Calibri" w:cs="Times New Roman"/>
    </w:rPr>
  </w:style>
  <w:style w:type="paragraph" w:customStyle="1" w:styleId="docdata">
    <w:name w:val="docdata"/>
    <w:aliases w:val="docy,v5,15098,baiaagaaboqcaaadazgaaav5oaaaaaaaaaaaaaaaaaaaaaaaaaaaaaaaaaaaaaaaaaaaaaaaaaaaaaaaaaaaaaaaaaaaaaaaaaaaaaaaaaaaaaaaaaaaaaaaaaaaaaaaaaaaaaaaaaaaaaaaaaaaaaaaaaaaaaaaaaaaaaaaaaaaaaaaaaaaaaaaaaaaaaaaaaaaaaaaaaaaaaaaaaaaaaaaaaaaaaaaaaaaaaa"/>
    <w:basedOn w:val="a"/>
    <w:rsid w:val="00C146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ody Text Indent"/>
    <w:basedOn w:val="a"/>
    <w:link w:val="af"/>
    <w:rsid w:val="00E846A8"/>
    <w:pPr>
      <w:spacing w:after="0"/>
      <w:ind w:firstLine="720"/>
      <w:jc w:val="both"/>
    </w:pPr>
    <w:rPr>
      <w:rFonts w:ascii="Times New Roman" w:eastAsia="Calibri" w:hAnsi="Times New Roman" w:cs="Times New Roman"/>
      <w:bCs/>
      <w:sz w:val="28"/>
      <w:szCs w:val="28"/>
    </w:rPr>
  </w:style>
  <w:style w:type="character" w:customStyle="1" w:styleId="af">
    <w:name w:val="Основной текст с отступом Знак"/>
    <w:basedOn w:val="a0"/>
    <w:link w:val="ae"/>
    <w:rsid w:val="00E846A8"/>
    <w:rPr>
      <w:rFonts w:ascii="Times New Roman" w:eastAsia="Calibri" w:hAnsi="Times New Roman" w:cs="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61"/>
  </w:style>
  <w:style w:type="paragraph" w:styleId="1">
    <w:name w:val="heading 1"/>
    <w:basedOn w:val="a"/>
    <w:next w:val="a"/>
    <w:link w:val="10"/>
    <w:qFormat/>
    <w:rsid w:val="007C120D"/>
    <w:pPr>
      <w:keepNext/>
      <w:spacing w:after="0"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43ED"/>
    <w:rPr>
      <w:rFonts w:ascii="Segoe UI" w:hAnsi="Segoe UI" w:cs="Segoe UI"/>
      <w:sz w:val="18"/>
      <w:szCs w:val="18"/>
    </w:rPr>
  </w:style>
  <w:style w:type="character" w:customStyle="1" w:styleId="10">
    <w:name w:val="Заголовок 1 Знак"/>
    <w:basedOn w:val="a0"/>
    <w:link w:val="1"/>
    <w:rsid w:val="007C120D"/>
    <w:rPr>
      <w:rFonts w:ascii="Times New Roman" w:eastAsia="Times New Roman" w:hAnsi="Times New Roman" w:cs="Times New Roman"/>
      <w:b/>
      <w:sz w:val="24"/>
      <w:szCs w:val="24"/>
      <w:lang w:eastAsia="ru-RU"/>
    </w:rPr>
  </w:style>
  <w:style w:type="character" w:customStyle="1" w:styleId="b-accordsymbol">
    <w:name w:val="b-accord__symbol"/>
    <w:rsid w:val="007C120D"/>
  </w:style>
  <w:style w:type="character" w:customStyle="1" w:styleId="rvts0">
    <w:name w:val="rvts0"/>
    <w:rsid w:val="007C120D"/>
  </w:style>
  <w:style w:type="character" w:styleId="ab">
    <w:name w:val="Hyperlink"/>
    <w:rsid w:val="000E0C19"/>
    <w:rPr>
      <w:color w:val="0000FF"/>
      <w:u w:val="single"/>
    </w:rPr>
  </w:style>
  <w:style w:type="character" w:styleId="ac">
    <w:name w:val="Strong"/>
    <w:uiPriority w:val="22"/>
    <w:qFormat/>
    <w:rsid w:val="000E0C19"/>
    <w:rPr>
      <w:b/>
      <w:bCs/>
    </w:rPr>
  </w:style>
  <w:style w:type="paragraph" w:styleId="ad">
    <w:name w:val="No Spacing"/>
    <w:uiPriority w:val="1"/>
    <w:qFormat/>
    <w:rsid w:val="00FB4DE1"/>
    <w:pPr>
      <w:spacing w:after="0" w:line="240" w:lineRule="auto"/>
    </w:pPr>
    <w:rPr>
      <w:rFonts w:ascii="Calibri" w:eastAsia="Calibri" w:hAnsi="Calibri" w:cs="Times New Roman"/>
    </w:rPr>
  </w:style>
  <w:style w:type="paragraph" w:customStyle="1" w:styleId="docdata">
    <w:name w:val="docdata"/>
    <w:aliases w:val="docy,v5,15098,baiaagaaboqcaaadazgaaav5oaaaaaaaaaaaaaaaaaaaaaaaaaaaaaaaaaaaaaaaaaaaaaaaaaaaaaaaaaaaaaaaaaaaaaaaaaaaaaaaaaaaaaaaaaaaaaaaaaaaaaaaaaaaaaaaaaaaaaaaaaaaaaaaaaaaaaaaaaaaaaaaaaaaaaaaaaaaaaaaaaaaaaaaaaaaaaaaaaaaaaaaaaaaaaaaaaaaaaaaaaaaaaa"/>
    <w:basedOn w:val="a"/>
    <w:rsid w:val="00C146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ody Text Indent"/>
    <w:basedOn w:val="a"/>
    <w:link w:val="af"/>
    <w:rsid w:val="00E846A8"/>
    <w:pPr>
      <w:spacing w:after="0"/>
      <w:ind w:firstLine="720"/>
      <w:jc w:val="both"/>
    </w:pPr>
    <w:rPr>
      <w:rFonts w:ascii="Times New Roman" w:eastAsia="Calibri" w:hAnsi="Times New Roman" w:cs="Times New Roman"/>
      <w:bCs/>
      <w:sz w:val="28"/>
      <w:szCs w:val="28"/>
    </w:rPr>
  </w:style>
  <w:style w:type="character" w:customStyle="1" w:styleId="af">
    <w:name w:val="Основной текст с отступом Знак"/>
    <w:basedOn w:val="a0"/>
    <w:link w:val="ae"/>
    <w:rsid w:val="00E846A8"/>
    <w:rPr>
      <w:rFonts w:ascii="Times New Roman" w:eastAsia="Calibri" w:hAnsi="Times New Roman"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612908388">
      <w:bodyDiv w:val="1"/>
      <w:marLeft w:val="0"/>
      <w:marRight w:val="0"/>
      <w:marTop w:val="0"/>
      <w:marBottom w:val="0"/>
      <w:divBdr>
        <w:top w:val="none" w:sz="0" w:space="0" w:color="auto"/>
        <w:left w:val="none" w:sz="0" w:space="0" w:color="auto"/>
        <w:bottom w:val="none" w:sz="0" w:space="0" w:color="auto"/>
        <w:right w:val="none" w:sz="0" w:space="0" w:color="auto"/>
      </w:divBdr>
      <w:divsChild>
        <w:div w:id="402339554">
          <w:marLeft w:val="0"/>
          <w:marRight w:val="0"/>
          <w:marTop w:val="0"/>
          <w:marBottom w:val="0"/>
          <w:divBdr>
            <w:top w:val="none" w:sz="0" w:space="0" w:color="auto"/>
            <w:left w:val="none" w:sz="0" w:space="0" w:color="auto"/>
            <w:bottom w:val="none" w:sz="0" w:space="0" w:color="auto"/>
            <w:right w:val="none" w:sz="0" w:space="0" w:color="auto"/>
          </w:divBdr>
        </w:div>
        <w:div w:id="116534024">
          <w:marLeft w:val="0"/>
          <w:marRight w:val="0"/>
          <w:marTop w:val="0"/>
          <w:marBottom w:val="0"/>
          <w:divBdr>
            <w:top w:val="none" w:sz="0" w:space="0" w:color="auto"/>
            <w:left w:val="none" w:sz="0" w:space="0" w:color="auto"/>
            <w:bottom w:val="none" w:sz="0" w:space="0" w:color="auto"/>
            <w:right w:val="none" w:sz="0" w:space="0" w:color="auto"/>
          </w:divBdr>
        </w:div>
        <w:div w:id="1451318867">
          <w:marLeft w:val="0"/>
          <w:marRight w:val="0"/>
          <w:marTop w:val="0"/>
          <w:marBottom w:val="0"/>
          <w:divBdr>
            <w:top w:val="none" w:sz="0" w:space="0" w:color="auto"/>
            <w:left w:val="none" w:sz="0" w:space="0" w:color="auto"/>
            <w:bottom w:val="none" w:sz="0" w:space="0" w:color="auto"/>
            <w:right w:val="none" w:sz="0" w:space="0" w:color="auto"/>
          </w:divBdr>
        </w:div>
        <w:div w:id="957957065">
          <w:marLeft w:val="0"/>
          <w:marRight w:val="0"/>
          <w:marTop w:val="0"/>
          <w:marBottom w:val="0"/>
          <w:divBdr>
            <w:top w:val="none" w:sz="0" w:space="0" w:color="auto"/>
            <w:left w:val="none" w:sz="0" w:space="0" w:color="auto"/>
            <w:bottom w:val="none" w:sz="0" w:space="0" w:color="auto"/>
            <w:right w:val="none" w:sz="0" w:space="0" w:color="auto"/>
          </w:divBdr>
        </w:div>
      </w:divsChild>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4671E-D7CE-4107-816F-283EC1B3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2146</Words>
  <Characters>12236</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Elit</cp:lastModifiedBy>
  <cp:revision>3</cp:revision>
  <cp:lastPrinted>2020-07-02T11:41:00Z</cp:lastPrinted>
  <dcterms:created xsi:type="dcterms:W3CDTF">2022-06-23T09:12:00Z</dcterms:created>
  <dcterms:modified xsi:type="dcterms:W3CDTF">2022-06-23T09:12:00Z</dcterms:modified>
</cp:coreProperties>
</file>