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36E1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60F515F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3557FEAB" w14:textId="77777777" w:rsidR="00CD550C" w:rsidRPr="00CD550C" w:rsidRDefault="00AC68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осіб</w:t>
      </w:r>
      <w:r w:rsidR="00330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інвалідністю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BD1B579" w14:textId="77777777" w:rsidR="00CD550C" w:rsidRPr="006F36B5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72BA42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044FA5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61444F04" w14:textId="77777777" w:rsidR="00233227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838E1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ECABCD9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2BB91A5" w14:textId="77777777" w:rsidR="007C339E" w:rsidRDefault="006F36B5" w:rsidP="003C65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</w:t>
      </w:r>
      <w:r w:rsidR="00330194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  <w:r w:rsidR="00AC68F7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01.0</w:t>
      </w:r>
      <w:r w:rsidR="00A32D4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51843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AC68F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0CF4559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46271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5F614D3C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32DCDBE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066"/>
        <w:gridCol w:w="6856"/>
      </w:tblGrid>
      <w:tr w:rsidR="00C86DBB" w14:paraId="3AB603E0" w14:textId="77777777" w:rsidTr="00233191">
        <w:tc>
          <w:tcPr>
            <w:tcW w:w="1413" w:type="dxa"/>
          </w:tcPr>
          <w:p w14:paraId="5DEBFB7C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111" w:type="dxa"/>
          </w:tcPr>
          <w:p w14:paraId="411BBF7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66" w:type="dxa"/>
          </w:tcPr>
          <w:p w14:paraId="608CA53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856" w:type="dxa"/>
          </w:tcPr>
          <w:p w14:paraId="0EAA6A2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86DBB" w14:paraId="0DAA9166" w14:textId="77777777" w:rsidTr="00233191">
        <w:tc>
          <w:tcPr>
            <w:tcW w:w="1413" w:type="dxa"/>
          </w:tcPr>
          <w:p w14:paraId="73BF6F5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21EEA3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470D28C3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6" w:type="dxa"/>
          </w:tcPr>
          <w:p w14:paraId="5EE18B5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20DCA" w14:paraId="32566351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A9E7" w14:textId="77777777" w:rsidR="00F20DCA" w:rsidRPr="00475D56" w:rsidRDefault="00F20DCA" w:rsidP="00F20DCA">
            <w:pPr>
              <w:pStyle w:val="Standard"/>
              <w:jc w:val="center"/>
            </w:pPr>
            <w:r>
              <w:t>0</w:t>
            </w:r>
            <w:r>
              <w:rPr>
                <w:lang w:val="uk-UA"/>
              </w:rPr>
              <w:t>9</w:t>
            </w:r>
            <w:r>
              <w:t>.02.202</w:t>
            </w:r>
            <w:r>
              <w:rPr>
                <w:lang w:val="uk-U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F76E" w14:textId="77777777" w:rsidR="00F20DCA" w:rsidRPr="00475D56" w:rsidRDefault="00F20DCA" w:rsidP="00F20DCA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Газета «Смілянські обрії», 09.02.2022</w:t>
            </w:r>
            <w:r w:rsidRPr="00475D56">
              <w:rPr>
                <w:lang w:val="uk-UA"/>
              </w:rPr>
              <w:t xml:space="preserve"> № </w:t>
            </w:r>
            <w:r>
              <w:rPr>
                <w:lang w:val="uk-UA"/>
              </w:rPr>
              <w:t>6</w:t>
            </w:r>
          </w:p>
        </w:tc>
        <w:tc>
          <w:tcPr>
            <w:tcW w:w="3066" w:type="dxa"/>
          </w:tcPr>
          <w:p w14:paraId="09B3221D" w14:textId="77777777" w:rsidR="00F20DCA" w:rsidRPr="00475D56" w:rsidRDefault="00F20DCA" w:rsidP="00F2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 xml:space="preserve">Важлива інформація для роботодавців області від Черкаського обласного відділення Фонду соціального захисту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осіб з </w:t>
            </w: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інвалід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ністю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5C6C" w14:textId="77777777" w:rsidR="00F20DCA" w:rsidRPr="00475D56" w:rsidRDefault="00F20DCA" w:rsidP="00F20DCA">
            <w:pPr>
              <w:pStyle w:val="Standard"/>
              <w:ind w:firstLine="370"/>
              <w:jc w:val="both"/>
              <w:rPr>
                <w:lang w:val="uk-UA"/>
              </w:rPr>
            </w:pPr>
            <w:r w:rsidRPr="00475D56">
              <w:rPr>
                <w:lang w:val="uk-UA"/>
              </w:rPr>
              <w:t xml:space="preserve">Інформація для суб’єктів господарювання області щодо виконання вимог статті 19 Закону України «Про основи соціальної захищеності осіб з інвалідністю в Україні» у частині працевлаштування осіб з особливими потребами, надання звітності </w:t>
            </w:r>
            <w:r w:rsidRPr="003A4213">
              <w:rPr>
                <w:lang w:val="uk-UA"/>
              </w:rPr>
              <w:t>про зайнятість та працевлаштування осіб з інвалідністю за звітний 202</w:t>
            </w:r>
            <w:r>
              <w:rPr>
                <w:lang w:val="uk-UA"/>
              </w:rPr>
              <w:t>1</w:t>
            </w:r>
            <w:r w:rsidRPr="003A4213">
              <w:rPr>
                <w:lang w:val="uk-UA"/>
              </w:rPr>
              <w:t xml:space="preserve"> рік </w:t>
            </w:r>
            <w:r>
              <w:rPr>
                <w:lang w:val="uk-UA"/>
              </w:rPr>
              <w:t>за новою формою</w:t>
            </w:r>
            <w:r w:rsidRPr="003A4213">
              <w:rPr>
                <w:lang w:val="uk-UA"/>
              </w:rPr>
              <w:t xml:space="preserve"> відповідно до наказу Міністерства соціальної політики України від 27.08.2020 № 591 «Про затвердження форми звітності №10-ПОІ (річна) "Звіт про зайнятість і працевлаштування осіб з інвалідністю" (далі – Звіт № 10-ПОІ) та Інструкції щодо її заповнення", зареєстрованого в Міністерстві юстиції України 13.10.2020 за № 1007/35290</w:t>
            </w:r>
            <w:r>
              <w:rPr>
                <w:lang w:val="uk-UA"/>
              </w:rPr>
              <w:t>,</w:t>
            </w:r>
            <w:r w:rsidRPr="003A4213">
              <w:rPr>
                <w:lang w:val="uk-UA"/>
              </w:rPr>
              <w:t xml:space="preserve"> реєстрації підприємств</w:t>
            </w:r>
            <w:r>
              <w:rPr>
                <w:lang w:val="uk-UA"/>
              </w:rPr>
              <w:t>.</w:t>
            </w:r>
          </w:p>
        </w:tc>
      </w:tr>
      <w:tr w:rsidR="00F20DCA" w14:paraId="5A0D027E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EA3A" w14:textId="77777777" w:rsidR="00F20DCA" w:rsidRPr="00475D56" w:rsidRDefault="00F20DCA" w:rsidP="00F20DCA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09.02.2022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77B4" w14:textId="77777777" w:rsidR="00F20DCA" w:rsidRPr="00475D56" w:rsidRDefault="00F20DCA" w:rsidP="00F20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«Черкаський край», 09</w:t>
            </w:r>
            <w:r w:rsidRPr="00AF293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№ 6</w:t>
            </w:r>
          </w:p>
          <w:p w14:paraId="32571CEB" w14:textId="77777777" w:rsidR="00F20DCA" w:rsidRPr="00475D56" w:rsidRDefault="00F20DCA" w:rsidP="00F20DCA">
            <w:pPr>
              <w:pStyle w:val="Standard"/>
              <w:jc w:val="both"/>
              <w:rPr>
                <w:lang w:val="uk-UA"/>
              </w:rPr>
            </w:pPr>
          </w:p>
        </w:tc>
        <w:tc>
          <w:tcPr>
            <w:tcW w:w="3066" w:type="dxa"/>
          </w:tcPr>
          <w:p w14:paraId="52FD25C2" w14:textId="77777777" w:rsidR="00F20DCA" w:rsidRPr="00475D56" w:rsidRDefault="00F20DCA" w:rsidP="00F2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</w:p>
        </w:tc>
        <w:tc>
          <w:tcPr>
            <w:tcW w:w="6856" w:type="dxa"/>
          </w:tcPr>
          <w:p w14:paraId="549E5AC4" w14:textId="77777777" w:rsidR="00F20DCA" w:rsidRPr="00475D56" w:rsidRDefault="00F20DCA" w:rsidP="00F2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F20DCA" w14:paraId="49724FD9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8E30" w14:textId="77777777" w:rsidR="00F20DCA" w:rsidRPr="00475D56" w:rsidRDefault="00F20DCA" w:rsidP="00F20DCA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11.02.2022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AF49" w14:textId="77777777" w:rsidR="00F20DCA" w:rsidRPr="00475D56" w:rsidRDefault="00F20DCA" w:rsidP="00F2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Городищини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11.02.2022 № 7</w:t>
            </w:r>
          </w:p>
        </w:tc>
        <w:tc>
          <w:tcPr>
            <w:tcW w:w="3066" w:type="dxa"/>
          </w:tcPr>
          <w:p w14:paraId="766D7A47" w14:textId="77777777" w:rsidR="00F20DCA" w:rsidRPr="003A4213" w:rsidRDefault="00F20DCA" w:rsidP="001F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 xml:space="preserve">Важлива інформація для роботодавців області від Черкаського обласного відділення Фонду соціального захисту </w:t>
            </w:r>
            <w:r w:rsidR="001F33B3">
              <w:rPr>
                <w:rFonts w:ascii="Times New Roman" w:hAnsi="Times New Roman" w:cs="Times New Roman"/>
                <w:sz w:val="24"/>
                <w:szCs w:val="24"/>
              </w:rPr>
              <w:t xml:space="preserve">осіб з </w:t>
            </w: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інвалід</w:t>
            </w:r>
            <w:r w:rsidR="001F33B3">
              <w:rPr>
                <w:rFonts w:ascii="Times New Roman" w:hAnsi="Times New Roman" w:cs="Times New Roman"/>
                <w:sz w:val="24"/>
                <w:szCs w:val="24"/>
              </w:rPr>
              <w:t>ністю</w:t>
            </w:r>
          </w:p>
        </w:tc>
        <w:tc>
          <w:tcPr>
            <w:tcW w:w="6856" w:type="dxa"/>
          </w:tcPr>
          <w:p w14:paraId="60F8F23F" w14:textId="77777777" w:rsidR="00F20DCA" w:rsidRPr="00475D56" w:rsidRDefault="00F20DCA" w:rsidP="00F2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F33B3" w14:paraId="0A3E1D17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66D" w14:textId="77777777" w:rsidR="001F33B3" w:rsidRDefault="00916167" w:rsidP="00916167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19.04.2022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0155" w14:textId="77777777" w:rsidR="001F33B3" w:rsidRDefault="00916167" w:rsidP="00F2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B3">
              <w:rPr>
                <w:rFonts w:ascii="Times New Roman" w:hAnsi="Times New Roman" w:cs="Times New Roman"/>
                <w:sz w:val="24"/>
                <w:szCs w:val="24"/>
              </w:rPr>
              <w:t>Стаття на сайті Фонду соціального захисту осіб з інвалідністю</w:t>
            </w:r>
          </w:p>
          <w:p w14:paraId="55D0FCA2" w14:textId="77777777" w:rsidR="00916167" w:rsidRDefault="00C863AB" w:rsidP="00F20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6167" w:rsidRPr="001A6B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https://www.ispf.gov.ua/news/cherkashchina-serce-ukrayini220419</w:t>
              </w:r>
            </w:hyperlink>
          </w:p>
          <w:p w14:paraId="4D78BC20" w14:textId="77777777" w:rsidR="00916167" w:rsidRPr="00475D56" w:rsidRDefault="00916167" w:rsidP="00F20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BD5F955" w14:textId="77777777" w:rsidR="001F33B3" w:rsidRPr="003A4213" w:rsidRDefault="001F33B3" w:rsidP="001F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B3">
              <w:rPr>
                <w:rFonts w:ascii="Times New Roman" w:hAnsi="Times New Roman" w:cs="Times New Roman"/>
                <w:sz w:val="24"/>
                <w:szCs w:val="24"/>
              </w:rPr>
              <w:t>Черкащина – серце України!</w:t>
            </w:r>
          </w:p>
        </w:tc>
        <w:tc>
          <w:tcPr>
            <w:tcW w:w="6856" w:type="dxa"/>
          </w:tcPr>
          <w:p w14:paraId="4ACB0653" w14:textId="77777777" w:rsidR="00916167" w:rsidRPr="00916167" w:rsidRDefault="00916167" w:rsidP="0026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67">
              <w:rPr>
                <w:rFonts w:ascii="Times New Roman" w:hAnsi="Times New Roman" w:cs="Times New Roman"/>
                <w:sz w:val="24"/>
                <w:szCs w:val="24"/>
              </w:rPr>
              <w:t>Трудовий колектив на чолі з директором Черкаського обласного відділення Фонду соціального захисту осіб з інвалідністю - Хоменко Ольгою Миколаївною спільними зусиллями допомагають нашим захисникам, біженцям, переселенцям через повномасштабну агресію Російської Федерації.</w:t>
            </w:r>
          </w:p>
          <w:p w14:paraId="69BE6CD3" w14:textId="77777777" w:rsidR="00916167" w:rsidRPr="00916167" w:rsidRDefault="00916167" w:rsidP="0026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67">
              <w:rPr>
                <w:rFonts w:ascii="Times New Roman" w:hAnsi="Times New Roman" w:cs="Times New Roman"/>
                <w:sz w:val="24"/>
                <w:szCs w:val="24"/>
              </w:rPr>
              <w:t xml:space="preserve">В умовах динамічної зміни законодавства постійно надаються консультації щодо впливу таких змін на виконання функцій відділенням Фонду. Так, 7 квітня поточного року директором відділення на платформі ZOOM Черкаської торгово – промислової палати роз’яснено строки подання звітів про працевлаштування  осіб з інвалідністю, дії працівників відділення Фонду щодо аналізу отриманих від роботодавців звітів, інші норми. </w:t>
            </w:r>
          </w:p>
          <w:p w14:paraId="4961D037" w14:textId="77777777" w:rsidR="00916167" w:rsidRPr="00916167" w:rsidRDefault="00916167" w:rsidP="0026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67">
              <w:rPr>
                <w:rFonts w:ascii="Times New Roman" w:hAnsi="Times New Roman" w:cs="Times New Roman"/>
                <w:sz w:val="24"/>
                <w:szCs w:val="24"/>
              </w:rPr>
              <w:t xml:space="preserve"> Зосереджена робота зі збору потреби щодо надання адресної гуманітарної допомоги особам з інвалідністю, регіональним переселенцям та біженцям – особам з інвалідністю, які тимчасово переселились у Черкаську область. </w:t>
            </w:r>
          </w:p>
          <w:p w14:paraId="487DA798" w14:textId="77777777" w:rsidR="00916167" w:rsidRPr="00916167" w:rsidRDefault="00916167" w:rsidP="0026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67">
              <w:rPr>
                <w:rFonts w:ascii="Times New Roman" w:hAnsi="Times New Roman" w:cs="Times New Roman"/>
                <w:sz w:val="24"/>
                <w:szCs w:val="24"/>
              </w:rPr>
              <w:t>На початку березня колектив відділення Фонду за власні кошти купили ліки, тонометр, ліхтарик, інші пристрої для фельдшера одного із підрозділів територіальної оборони. Із взуттям для нього допоміг директор ТОВ «</w:t>
            </w:r>
            <w:proofErr w:type="spellStart"/>
            <w:r w:rsidRPr="00916167">
              <w:rPr>
                <w:rFonts w:ascii="Times New Roman" w:hAnsi="Times New Roman" w:cs="Times New Roman"/>
                <w:sz w:val="24"/>
                <w:szCs w:val="24"/>
              </w:rPr>
              <w:t>Лавента</w:t>
            </w:r>
            <w:proofErr w:type="spellEnd"/>
            <w:r w:rsidRPr="00916167">
              <w:rPr>
                <w:rFonts w:ascii="Times New Roman" w:hAnsi="Times New Roman" w:cs="Times New Roman"/>
                <w:sz w:val="24"/>
                <w:szCs w:val="24"/>
              </w:rPr>
              <w:t xml:space="preserve">» Леонід Пилипович ЯРЕМЮК. </w:t>
            </w:r>
          </w:p>
          <w:p w14:paraId="1793555A" w14:textId="77777777" w:rsidR="001F33B3" w:rsidRPr="00475D56" w:rsidRDefault="00916167" w:rsidP="00267D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67">
              <w:rPr>
                <w:rFonts w:ascii="Times New Roman" w:hAnsi="Times New Roman" w:cs="Times New Roman"/>
                <w:sz w:val="24"/>
                <w:szCs w:val="24"/>
              </w:rPr>
              <w:t xml:space="preserve">Спільно із Черкаською обласною профспілкою працівників соціальної сфери забезпечили лікарськими засобами (джгути, </w:t>
            </w:r>
            <w:r w:rsidRPr="0091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турнікети, </w:t>
            </w:r>
            <w:proofErr w:type="spellStart"/>
            <w:r w:rsidRPr="00916167">
              <w:rPr>
                <w:rFonts w:ascii="Times New Roman" w:hAnsi="Times New Roman" w:cs="Times New Roman"/>
                <w:sz w:val="24"/>
                <w:szCs w:val="24"/>
              </w:rPr>
              <w:t>дезінфікувальні</w:t>
            </w:r>
            <w:proofErr w:type="spellEnd"/>
            <w:r w:rsidRPr="00916167">
              <w:rPr>
                <w:rFonts w:ascii="Times New Roman" w:hAnsi="Times New Roman" w:cs="Times New Roman"/>
                <w:sz w:val="24"/>
                <w:szCs w:val="24"/>
              </w:rPr>
              <w:t xml:space="preserve"> розчини тощо) та ліками (противірусні препарати, антибіотики, серцево – судинні тощо) на суму 10 800 грн один із відділів Головного управління Національної поліції України в Черкаській області.</w:t>
            </w:r>
          </w:p>
        </w:tc>
      </w:tr>
      <w:tr w:rsidR="001F33B3" w14:paraId="19D5D4D8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219" w14:textId="77777777" w:rsidR="001F33B3" w:rsidRPr="001F33B3" w:rsidRDefault="001F33B3" w:rsidP="001F33B3">
            <w:pPr>
              <w:pStyle w:val="Standard"/>
              <w:jc w:val="center"/>
              <w:rPr>
                <w:lang w:val="uk-UA"/>
              </w:rPr>
            </w:pPr>
            <w:r w:rsidRPr="001F33B3">
              <w:rPr>
                <w:lang w:val="uk-UA"/>
              </w:rPr>
              <w:lastRenderedPageBreak/>
              <w:t>28.04.2022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4909" w14:textId="77777777" w:rsidR="001F33B3" w:rsidRDefault="001F33B3" w:rsidP="001F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B3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осіб з інвалідністю </w:t>
            </w:r>
          </w:p>
          <w:p w14:paraId="4A77C1B3" w14:textId="77777777" w:rsidR="001F33B3" w:rsidRPr="001F33B3" w:rsidRDefault="00C863AB" w:rsidP="001F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F33B3" w:rsidRPr="001A6B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https://www.ispf.gov.ua/news/dobri-spravi-cherkaskogo-viddilennya-fondu-u-velikodni-svyata220427</w:t>
              </w:r>
            </w:hyperlink>
            <w:r w:rsidR="001F3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14:paraId="6F4ECB4A" w14:textId="77777777" w:rsidR="001F33B3" w:rsidRPr="001F33B3" w:rsidRDefault="001F33B3" w:rsidP="001F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B3">
              <w:rPr>
                <w:rFonts w:ascii="Times New Roman" w:hAnsi="Times New Roman" w:cs="Times New Roman"/>
                <w:sz w:val="24"/>
                <w:szCs w:val="24"/>
              </w:rPr>
              <w:t>Добрі справи Черкаського відділення Фонду у Великодні свята.</w:t>
            </w:r>
          </w:p>
        </w:tc>
        <w:tc>
          <w:tcPr>
            <w:tcW w:w="6856" w:type="dxa"/>
          </w:tcPr>
          <w:p w14:paraId="3CD9B8DD" w14:textId="77777777" w:rsidR="001F33B3" w:rsidRDefault="001F33B3" w:rsidP="001F33B3">
            <w:pPr>
              <w:shd w:val="clear" w:color="auto" w:fill="FFFFFF"/>
              <w:spacing w:before="100" w:before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Одне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найбільших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християнських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свят -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Великдень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прийнято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наповнювати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світлими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думками,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добрими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справами та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радісними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привітаннями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Не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залишились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осторонь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цих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подій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працівники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Черкаського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обласного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відділення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Фонду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захисту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0795CE2E" w14:textId="77777777" w:rsidR="001F33B3" w:rsidRPr="001F33B3" w:rsidRDefault="001F33B3" w:rsidP="001F33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власні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кошти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закупили паски,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відправили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людям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зі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звільнених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міст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нашої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багатостраждальної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хто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втратив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домівки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вторгнення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агресора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деколи,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навіть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-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надію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біль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пережитого.</w:t>
            </w:r>
          </w:p>
          <w:p w14:paraId="191370A9" w14:textId="77777777" w:rsidR="001F33B3" w:rsidRPr="001F33B3" w:rsidRDefault="001F33B3" w:rsidP="001F33B3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Маленькі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великодні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подаруночки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пасочки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Черкаську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єпархію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Православної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Церкви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відправили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бійцям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передовій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захищають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нашу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незалежність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життя</w:t>
            </w:r>
            <w:proofErr w:type="spellEnd"/>
            <w:r w:rsidRPr="001F3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3B5326F4" w14:textId="77777777" w:rsidR="00D24E54" w:rsidRPr="00485A3F" w:rsidRDefault="00D24E54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18"/>
          <w:szCs w:val="27"/>
          <w:bdr w:val="none" w:sz="0" w:space="0" w:color="auto" w:frame="1"/>
        </w:rPr>
      </w:pPr>
    </w:p>
    <w:p w14:paraId="000A393C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23425710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0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4312D75B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44DC9DAB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E997A44" w14:textId="77777777" w:rsidR="00233191" w:rsidRDefault="00233191" w:rsidP="00485A3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40F4780B" w14:textId="77777777" w:rsidR="00F20DCA" w:rsidRDefault="00F20DCA" w:rsidP="00485A3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DAE02B4" w14:textId="77777777" w:rsidR="00F20DCA" w:rsidRDefault="00F20DCA" w:rsidP="00485A3F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17AAA2E3" w14:textId="1618C711" w:rsidR="00233227" w:rsidRDefault="00F20DCA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37C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01B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="00901B5E" w:rsidRPr="00C863AB">
        <w:rPr>
          <w:rFonts w:ascii="Times New Roman" w:eastAsia="Calibri" w:hAnsi="Times New Roman" w:cs="Times New Roman"/>
          <w:sz w:val="20"/>
          <w:szCs w:val="20"/>
        </w:rPr>
        <w:t>_________</w:t>
      </w:r>
      <w:r w:rsidR="00C863AB" w:rsidRPr="00C863AB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901B5E" w:rsidRPr="00C863AB">
        <w:rPr>
          <w:rFonts w:ascii="Times New Roman" w:eastAsia="Calibri" w:hAnsi="Times New Roman" w:cs="Times New Roman"/>
          <w:sz w:val="20"/>
          <w:szCs w:val="20"/>
        </w:rPr>
        <w:t>___________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14:paraId="08379CBC" w14:textId="77777777" w:rsidR="00485A3F" w:rsidRDefault="00CD550C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F20DC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58848999" w14:textId="77777777" w:rsidR="00485A3F" w:rsidRDefault="00485A3F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6F9FA059" w14:textId="77777777" w:rsidR="00F20DCA" w:rsidRDefault="00F20DCA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59D77A81" w14:textId="77777777" w:rsidR="00F20DCA" w:rsidRDefault="00F20DCA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3A839096" w14:textId="77777777" w:rsidR="00F20DCA" w:rsidRPr="00485A3F" w:rsidRDefault="00F20DCA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14:paraId="644EAFA5" w14:textId="77777777" w:rsidR="006B3D37" w:rsidRPr="00901B5E" w:rsidRDefault="00901B5E" w:rsidP="00901B5E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01B5E">
        <w:rPr>
          <w:rFonts w:ascii="Times New Roman" w:eastAsia="Calibri" w:hAnsi="Times New Roman" w:cs="Times New Roman"/>
          <w:bCs/>
          <w:sz w:val="28"/>
          <w:szCs w:val="28"/>
        </w:rPr>
        <w:t>Виконавець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  <w:r w:rsidR="00F20DC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________________________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485A3F">
        <w:rPr>
          <w:rFonts w:ascii="Times New Roman" w:eastAsia="Calibri" w:hAnsi="Times New Roman" w:cs="Times New Roman"/>
          <w:bCs/>
          <w:sz w:val="28"/>
          <w:szCs w:val="28"/>
        </w:rPr>
        <w:t>Віталіна КИСЛЕНКО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, (0472)</w:t>
      </w:r>
      <w:r w:rsidR="00485A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54-21-27</w:t>
      </w:r>
    </w:p>
    <w:sectPr w:rsidR="006B3D37" w:rsidRPr="00901B5E" w:rsidSect="00C37CD6">
      <w:footerReference w:type="default" r:id="rId11"/>
      <w:pgSz w:w="16838" w:h="11906" w:orient="landscape"/>
      <w:pgMar w:top="1135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DA70" w14:textId="77777777" w:rsidR="00124FC2" w:rsidRDefault="00124FC2" w:rsidP="00C30515">
      <w:pPr>
        <w:spacing w:after="0" w:line="240" w:lineRule="auto"/>
      </w:pPr>
      <w:r>
        <w:separator/>
      </w:r>
    </w:p>
  </w:endnote>
  <w:endnote w:type="continuationSeparator" w:id="0">
    <w:p w14:paraId="6A25330B" w14:textId="77777777" w:rsidR="00124FC2" w:rsidRDefault="00124FC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5E3A" w14:textId="77777777" w:rsidR="00C30515" w:rsidRDefault="00C30515">
    <w:pPr>
      <w:pStyle w:val="a7"/>
    </w:pPr>
  </w:p>
  <w:p w14:paraId="1BBBBD33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2F06" w14:textId="77777777" w:rsidR="00124FC2" w:rsidRDefault="00124FC2" w:rsidP="00C30515">
      <w:pPr>
        <w:spacing w:after="0" w:line="240" w:lineRule="auto"/>
      </w:pPr>
      <w:r>
        <w:separator/>
      </w:r>
    </w:p>
  </w:footnote>
  <w:footnote w:type="continuationSeparator" w:id="0">
    <w:p w14:paraId="1C2B27E1" w14:textId="77777777" w:rsidR="00124FC2" w:rsidRDefault="00124FC2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898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B454C"/>
    <w:rsid w:val="000C128E"/>
    <w:rsid w:val="000C1C24"/>
    <w:rsid w:val="000E5249"/>
    <w:rsid w:val="000E602A"/>
    <w:rsid w:val="000E60C3"/>
    <w:rsid w:val="0010512A"/>
    <w:rsid w:val="001057A3"/>
    <w:rsid w:val="00120956"/>
    <w:rsid w:val="00124FC2"/>
    <w:rsid w:val="0013110F"/>
    <w:rsid w:val="00134C79"/>
    <w:rsid w:val="00142C6B"/>
    <w:rsid w:val="001436FE"/>
    <w:rsid w:val="00144FBB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A5DA2"/>
    <w:rsid w:val="001B039A"/>
    <w:rsid w:val="001B0D98"/>
    <w:rsid w:val="001B3A46"/>
    <w:rsid w:val="001B3D2F"/>
    <w:rsid w:val="001E7305"/>
    <w:rsid w:val="001E79B6"/>
    <w:rsid w:val="001F05CF"/>
    <w:rsid w:val="001F33B3"/>
    <w:rsid w:val="0020008B"/>
    <w:rsid w:val="00203233"/>
    <w:rsid w:val="00206123"/>
    <w:rsid w:val="00225E6A"/>
    <w:rsid w:val="002273A0"/>
    <w:rsid w:val="00233191"/>
    <w:rsid w:val="00233227"/>
    <w:rsid w:val="0023434C"/>
    <w:rsid w:val="00241A4B"/>
    <w:rsid w:val="00241BD0"/>
    <w:rsid w:val="00244E9C"/>
    <w:rsid w:val="0025191F"/>
    <w:rsid w:val="00256DC3"/>
    <w:rsid w:val="00257109"/>
    <w:rsid w:val="002638B0"/>
    <w:rsid w:val="00263D0A"/>
    <w:rsid w:val="002654EF"/>
    <w:rsid w:val="002671F2"/>
    <w:rsid w:val="00267D51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49AA"/>
    <w:rsid w:val="00320117"/>
    <w:rsid w:val="00320BED"/>
    <w:rsid w:val="0032752D"/>
    <w:rsid w:val="00330194"/>
    <w:rsid w:val="003340E7"/>
    <w:rsid w:val="0033545C"/>
    <w:rsid w:val="00367F6E"/>
    <w:rsid w:val="003702B1"/>
    <w:rsid w:val="003704A8"/>
    <w:rsid w:val="00376520"/>
    <w:rsid w:val="00382986"/>
    <w:rsid w:val="0038750A"/>
    <w:rsid w:val="003943ED"/>
    <w:rsid w:val="0039625D"/>
    <w:rsid w:val="003A29A8"/>
    <w:rsid w:val="003A4213"/>
    <w:rsid w:val="003A5587"/>
    <w:rsid w:val="003B0880"/>
    <w:rsid w:val="003B2E72"/>
    <w:rsid w:val="003B7E9E"/>
    <w:rsid w:val="003C65A4"/>
    <w:rsid w:val="003E0BE8"/>
    <w:rsid w:val="003E3E19"/>
    <w:rsid w:val="003E4CBC"/>
    <w:rsid w:val="003F2610"/>
    <w:rsid w:val="004330AE"/>
    <w:rsid w:val="00441547"/>
    <w:rsid w:val="004462FD"/>
    <w:rsid w:val="0046057A"/>
    <w:rsid w:val="00475D56"/>
    <w:rsid w:val="00475FE4"/>
    <w:rsid w:val="004763C5"/>
    <w:rsid w:val="00480781"/>
    <w:rsid w:val="004851F7"/>
    <w:rsid w:val="00485A3F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7186"/>
    <w:rsid w:val="005A11D5"/>
    <w:rsid w:val="005A2984"/>
    <w:rsid w:val="005B72E2"/>
    <w:rsid w:val="005C4C4E"/>
    <w:rsid w:val="005D3838"/>
    <w:rsid w:val="005D568F"/>
    <w:rsid w:val="005E41C4"/>
    <w:rsid w:val="005E5D87"/>
    <w:rsid w:val="005F4435"/>
    <w:rsid w:val="006058CD"/>
    <w:rsid w:val="00606391"/>
    <w:rsid w:val="00617BFE"/>
    <w:rsid w:val="0062205E"/>
    <w:rsid w:val="006222F7"/>
    <w:rsid w:val="0065305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0C2F"/>
    <w:rsid w:val="006B3D37"/>
    <w:rsid w:val="006B5C18"/>
    <w:rsid w:val="006B696D"/>
    <w:rsid w:val="006C7AB1"/>
    <w:rsid w:val="006D1A61"/>
    <w:rsid w:val="006E7F0C"/>
    <w:rsid w:val="006F36B5"/>
    <w:rsid w:val="00705625"/>
    <w:rsid w:val="007073D7"/>
    <w:rsid w:val="007162D1"/>
    <w:rsid w:val="007249E8"/>
    <w:rsid w:val="00730CE1"/>
    <w:rsid w:val="007319C8"/>
    <w:rsid w:val="0073523A"/>
    <w:rsid w:val="00740C5A"/>
    <w:rsid w:val="00744B7C"/>
    <w:rsid w:val="00751843"/>
    <w:rsid w:val="00756C05"/>
    <w:rsid w:val="00756E12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B3C50"/>
    <w:rsid w:val="008D2BCF"/>
    <w:rsid w:val="008E1880"/>
    <w:rsid w:val="00901B5E"/>
    <w:rsid w:val="00903458"/>
    <w:rsid w:val="00916167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13CA"/>
    <w:rsid w:val="00A32D45"/>
    <w:rsid w:val="00A35BFC"/>
    <w:rsid w:val="00A36D81"/>
    <w:rsid w:val="00A411B5"/>
    <w:rsid w:val="00A52FC3"/>
    <w:rsid w:val="00A60D19"/>
    <w:rsid w:val="00A64322"/>
    <w:rsid w:val="00A6746C"/>
    <w:rsid w:val="00A70D7D"/>
    <w:rsid w:val="00A83ACE"/>
    <w:rsid w:val="00A84B43"/>
    <w:rsid w:val="00A91F5A"/>
    <w:rsid w:val="00AA23DE"/>
    <w:rsid w:val="00AB0431"/>
    <w:rsid w:val="00AB53D4"/>
    <w:rsid w:val="00AC10B6"/>
    <w:rsid w:val="00AC459E"/>
    <w:rsid w:val="00AC4B0F"/>
    <w:rsid w:val="00AC68F7"/>
    <w:rsid w:val="00AD7691"/>
    <w:rsid w:val="00AF0202"/>
    <w:rsid w:val="00AF2931"/>
    <w:rsid w:val="00B01554"/>
    <w:rsid w:val="00B072F2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84848"/>
    <w:rsid w:val="00B927A0"/>
    <w:rsid w:val="00B974EC"/>
    <w:rsid w:val="00BC0CC8"/>
    <w:rsid w:val="00BC2BE0"/>
    <w:rsid w:val="00BC2CA3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CD6"/>
    <w:rsid w:val="00C37D58"/>
    <w:rsid w:val="00C37D94"/>
    <w:rsid w:val="00C45E43"/>
    <w:rsid w:val="00C60AF1"/>
    <w:rsid w:val="00C82B24"/>
    <w:rsid w:val="00C85F35"/>
    <w:rsid w:val="00C863AB"/>
    <w:rsid w:val="00C86DBB"/>
    <w:rsid w:val="00C94568"/>
    <w:rsid w:val="00C956F0"/>
    <w:rsid w:val="00C97E7B"/>
    <w:rsid w:val="00CA2647"/>
    <w:rsid w:val="00CB242D"/>
    <w:rsid w:val="00CC5003"/>
    <w:rsid w:val="00CC7F75"/>
    <w:rsid w:val="00CD2508"/>
    <w:rsid w:val="00CD3555"/>
    <w:rsid w:val="00CD3A38"/>
    <w:rsid w:val="00CD550C"/>
    <w:rsid w:val="00CE68B7"/>
    <w:rsid w:val="00CF2D54"/>
    <w:rsid w:val="00CF6333"/>
    <w:rsid w:val="00D01A30"/>
    <w:rsid w:val="00D06D3A"/>
    <w:rsid w:val="00D21A74"/>
    <w:rsid w:val="00D24E54"/>
    <w:rsid w:val="00D3159F"/>
    <w:rsid w:val="00D64289"/>
    <w:rsid w:val="00D747B5"/>
    <w:rsid w:val="00DA7DC9"/>
    <w:rsid w:val="00DD2DDF"/>
    <w:rsid w:val="00DD78CE"/>
    <w:rsid w:val="00DF0EC6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10874"/>
    <w:rsid w:val="00F13F43"/>
    <w:rsid w:val="00F14D7D"/>
    <w:rsid w:val="00F20DCA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66F64"/>
    <w:rsid w:val="00F712BB"/>
    <w:rsid w:val="00F7734C"/>
    <w:rsid w:val="00F81302"/>
    <w:rsid w:val="00F91EF8"/>
    <w:rsid w:val="00F9473C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C4A3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cherkashchina-serce-ukrayini2204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vgoi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dobri-spravi-cherkaskogo-viddilennya-fondu-u-velikodni-svyata220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6181-ACB0-4C95-A83E-355967E6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3238</Words>
  <Characters>1846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5</cp:revision>
  <cp:lastPrinted>2022-06-23T09:47:00Z</cp:lastPrinted>
  <dcterms:created xsi:type="dcterms:W3CDTF">2022-06-23T09:45:00Z</dcterms:created>
  <dcterms:modified xsi:type="dcterms:W3CDTF">2022-06-27T11:56:00Z</dcterms:modified>
</cp:coreProperties>
</file>