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EBE91" w14:textId="77777777" w:rsidR="00F11923" w:rsidRDefault="00F11923">
      <w:pPr>
        <w:keepNext/>
        <w:keepLines/>
        <w:pBdr>
          <w:top w:val="nil"/>
          <w:left w:val="nil"/>
          <w:bottom w:val="nil"/>
          <w:right w:val="nil"/>
          <w:between w:val="nil"/>
        </w:pBdr>
        <w:spacing w:after="240"/>
        <w:ind w:left="5954"/>
        <w:rPr>
          <w:rFonts w:ascii="Times New Roman" w:eastAsia="Times New Roman" w:hAnsi="Times New Roman" w:cs="Times New Roman"/>
          <w:color w:val="000000"/>
          <w:sz w:val="22"/>
          <w:szCs w:val="22"/>
        </w:rPr>
      </w:pPr>
    </w:p>
    <w:p w14:paraId="1AB19CEA" w14:textId="55423499" w:rsidR="00F11923" w:rsidRDefault="00F11923" w:rsidP="00177CC2">
      <w:pPr>
        <w:keepNext/>
        <w:keepLines/>
        <w:pBdr>
          <w:top w:val="nil"/>
          <w:left w:val="nil"/>
          <w:bottom w:val="nil"/>
          <w:right w:val="nil"/>
          <w:between w:val="nil"/>
        </w:pBdr>
        <w:spacing w:before="240" w:after="240"/>
        <w:jc w:val="center"/>
        <w:rPr>
          <w:rFonts w:ascii="Times New Roman" w:eastAsia="Times New Roman" w:hAnsi="Times New Roman" w:cs="Times New Roman"/>
          <w:b/>
          <w:bCs/>
          <w:color w:val="000000"/>
          <w:sz w:val="28"/>
          <w:szCs w:val="28"/>
        </w:rPr>
      </w:pPr>
    </w:p>
    <w:p w14:paraId="2ADD877D" w14:textId="30168BCD" w:rsidR="00F11923" w:rsidRDefault="001D7554" w:rsidP="00177CC2">
      <w:pPr>
        <w:keepNext/>
        <w:keepLines/>
        <w:pBdr>
          <w:top w:val="nil"/>
          <w:left w:val="nil"/>
          <w:bottom w:val="nil"/>
          <w:right w:val="nil"/>
          <w:between w:val="nil"/>
        </w:pBdr>
        <w:spacing w:before="240" w:after="24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ОПИС</w:t>
      </w:r>
      <w:r>
        <w:rPr>
          <w:rFonts w:ascii="Times New Roman" w:eastAsia="Times New Roman" w:hAnsi="Times New Roman" w:cs="Times New Roman"/>
          <w:b/>
          <w:bCs/>
          <w:color w:val="000000"/>
          <w:sz w:val="28"/>
          <w:szCs w:val="28"/>
        </w:rPr>
        <w:br/>
      </w:r>
      <w:r>
        <w:rPr>
          <w:rFonts w:ascii="Times New Roman" w:eastAsia="Times New Roman" w:hAnsi="Times New Roman" w:cs="Times New Roman"/>
          <w:b/>
          <w:bCs/>
          <w:color w:val="000000"/>
          <w:sz w:val="28"/>
          <w:szCs w:val="28"/>
        </w:rPr>
        <w:t>проєкту «Простір підтримки та розвитку»</w:t>
      </w:r>
    </w:p>
    <w:p w14:paraId="0FA38F05" w14:textId="35D332AB" w:rsidR="00F11923" w:rsidRPr="00177CC2" w:rsidRDefault="001D7554">
      <w:pPr>
        <w:shd w:val="clear" w:color="auto" w:fill="FFFFFF"/>
        <w:ind w:firstLine="567"/>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highlight w:val="white"/>
        </w:rPr>
        <w:t>Реєстраційний номер</w:t>
      </w:r>
      <w:r w:rsidR="00177CC2">
        <w:rPr>
          <w:rFonts w:ascii="Times New Roman" w:eastAsia="Times New Roman" w:hAnsi="Times New Roman" w:cs="Times New Roman"/>
          <w:sz w:val="24"/>
          <w:szCs w:val="24"/>
          <w:vertAlign w:val="superscript"/>
          <w:lang w:val="uk-UA"/>
        </w:rPr>
        <w:t xml:space="preserve"> </w:t>
      </w:r>
      <w:r w:rsidR="00177CC2">
        <w:rPr>
          <w:rFonts w:ascii="Times New Roman" w:eastAsia="Times New Roman" w:hAnsi="Times New Roman" w:cs="Times New Roman"/>
          <w:sz w:val="24"/>
          <w:szCs w:val="24"/>
          <w:lang w:val="uk-UA"/>
        </w:rPr>
        <w:t>у Фонді: № 6622-ВХ-2026 від 19.05.2026</w:t>
      </w:r>
    </w:p>
    <w:p w14:paraId="10B266AC" w14:textId="77777777" w:rsidR="00F11923" w:rsidRDefault="00F11923">
      <w:pPr>
        <w:shd w:val="clear" w:color="auto" w:fill="FFFFFF"/>
        <w:jc w:val="both"/>
        <w:rPr>
          <w:rFonts w:ascii="Times New Roman" w:eastAsia="Times New Roman" w:hAnsi="Times New Roman" w:cs="Times New Roman"/>
          <w:sz w:val="24"/>
          <w:szCs w:val="24"/>
        </w:rPr>
      </w:pPr>
    </w:p>
    <w:p w14:paraId="27197C46"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b/>
          <w:bCs/>
          <w:color w:val="000000"/>
          <w:sz w:val="24"/>
          <w:szCs w:val="24"/>
        </w:rPr>
        <w:t>Мета проєкту</w:t>
      </w:r>
      <w:r>
        <w:rPr>
          <w:rFonts w:ascii="Times New Roman" w:eastAsia="Times New Roman" w:hAnsi="Times New Roman" w:cs="Times New Roman"/>
          <w:color w:val="000000"/>
          <w:sz w:val="24"/>
          <w:szCs w:val="24"/>
        </w:rPr>
        <w:t xml:space="preserve">   Метою соціальної послуги денного догляду для дітей та  молоді з інвалідністю є створення умов для денного перебування, формування та підтримка навичок самообслуговування, навичок самовираження та здатності до більшої самостійності, а також надання психологічної та логопедичної підтримки.</w:t>
      </w:r>
    </w:p>
    <w:p w14:paraId="17C14E37"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b/>
          <w:bCs/>
          <w:color w:val="000000"/>
          <w:sz w:val="24"/>
          <w:szCs w:val="24"/>
        </w:rPr>
        <w:t>Актуальність проєкту</w:t>
      </w:r>
    </w:p>
    <w:p w14:paraId="6DE26414"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Повномасштабне вторгнення </w:t>
      </w:r>
      <w:proofErr w:type="spellStart"/>
      <w:r>
        <w:rPr>
          <w:rFonts w:ascii="Times New Roman" w:eastAsia="Times New Roman" w:hAnsi="Times New Roman" w:cs="Times New Roman"/>
          <w:color w:val="000000"/>
          <w:sz w:val="24"/>
          <w:szCs w:val="24"/>
        </w:rPr>
        <w:t>рф</w:t>
      </w:r>
      <w:proofErr w:type="spellEnd"/>
      <w:r>
        <w:rPr>
          <w:rFonts w:ascii="Times New Roman" w:eastAsia="Times New Roman" w:hAnsi="Times New Roman" w:cs="Times New Roman"/>
          <w:color w:val="000000"/>
          <w:sz w:val="24"/>
          <w:szCs w:val="24"/>
        </w:rPr>
        <w:t xml:space="preserve"> в Україну докорінно змінило соціально-економічні реалії, створивши нові виклики для найбільш вразливих категорій населення, зокрема для осіб з інвалідністю. За даними Управління Верховного комісара ООН з прав людини (OHCHR), ще до початку повномасштабного вторгнення в Україні проживало понад 2,7 мільйони осіб з інвалідністю.  За даними Івано-Франківського управління статистики  на 1 січня 2025 року на Прикарпатті налічувалось 129,4 тис. осіб. На Івано-Франківщині для осіб з інвалідністю (дорослих і дітей</w:t>
      </w:r>
      <w:r>
        <w:rPr>
          <w:rFonts w:ascii="Times New Roman" w:eastAsia="Times New Roman" w:hAnsi="Times New Roman" w:cs="Times New Roman"/>
          <w:color w:val="000000"/>
          <w:sz w:val="24"/>
          <w:szCs w:val="24"/>
        </w:rPr>
        <w:t>), які потребують обслуговування спеціалізованими закладами, діють 34 центри соціального обслуговування та 92 відділення соціальної допомоги, в яких у 2024 році обслуговано 4,4 тис. осіб з інвалідністю. Також в області діють 7 будинків-інтернатів для громадян похилого віку та осіб з інвалідністю (дорослих) та 1 дитячий будинок-інтернат, в яких протягом 2024 року обслуговувалось відповідно 1033 та 138 підопічних з інвалідністю. Цієї кількості державних закладів не достатньо, щоб забезпечити людей з інвалідні</w:t>
      </w:r>
      <w:r>
        <w:rPr>
          <w:rFonts w:ascii="Times New Roman" w:eastAsia="Times New Roman" w:hAnsi="Times New Roman" w:cs="Times New Roman"/>
          <w:color w:val="000000"/>
          <w:sz w:val="24"/>
          <w:szCs w:val="24"/>
        </w:rPr>
        <w:t>стю соціальними послугами, особливо соціальною послугою денного догляду. Тому наша громадська організація планує працювати в цьому напрямку.</w:t>
      </w:r>
    </w:p>
    <w:p w14:paraId="212633C7"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Актуальність проєкту денного догляду для дітей та молоді з інвалідністю з ментальними порушеннями зумовлена зростаючою потребою у доступних, безпечних і системних послугах підтримки, які сприяють соціалізації, розвитку самостійності та покращенню якості життя людей з інвалідністю. Значна частина молоді з ментальними порушеннями після завершення шкільного навчання залишається поза освітнім, соціальним і трудовим середовищем, що призводить до ізоляції, втрати набутих навичок, погіршення емоційного стану та по</w:t>
      </w:r>
      <w:r>
        <w:rPr>
          <w:rFonts w:ascii="Times New Roman" w:eastAsia="Times New Roman" w:hAnsi="Times New Roman" w:cs="Times New Roman"/>
          <w:color w:val="000000"/>
          <w:sz w:val="24"/>
          <w:szCs w:val="24"/>
        </w:rPr>
        <w:t>силення залежності від родини. Діти з інвалідністю особливо з ментальними порушеннями теж потребують соціальних послуг, а закладів, які їх надають у нашому місті небагато.</w:t>
      </w:r>
    </w:p>
    <w:p w14:paraId="519D0AF8"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Послуга денного догляду є особливо актуальною, оскільки забезпечує дітям та  молоді з інвалідністю структурований простір для розвитку соціальних, комунікативних і побутових навичок, підтримки психологічного благополуччя, участі в групових </w:t>
      </w:r>
      <w:proofErr w:type="spellStart"/>
      <w:r>
        <w:rPr>
          <w:rFonts w:ascii="Times New Roman" w:eastAsia="Times New Roman" w:hAnsi="Times New Roman" w:cs="Times New Roman"/>
          <w:color w:val="000000"/>
          <w:sz w:val="24"/>
          <w:szCs w:val="24"/>
        </w:rPr>
        <w:t>активностях</w:t>
      </w:r>
      <w:proofErr w:type="spellEnd"/>
      <w:r>
        <w:rPr>
          <w:rFonts w:ascii="Times New Roman" w:eastAsia="Times New Roman" w:hAnsi="Times New Roman" w:cs="Times New Roman"/>
          <w:color w:val="000000"/>
          <w:sz w:val="24"/>
          <w:szCs w:val="24"/>
        </w:rPr>
        <w:t xml:space="preserve"> та інтеграції в життя громади. Такий формат допомагає дітям та молодим людям не лише зберігати й розвивати </w:t>
      </w:r>
      <w:proofErr w:type="spellStart"/>
      <w:r>
        <w:rPr>
          <w:rFonts w:ascii="Times New Roman" w:eastAsia="Times New Roman" w:hAnsi="Times New Roman" w:cs="Times New Roman"/>
          <w:color w:val="000000"/>
          <w:sz w:val="24"/>
          <w:szCs w:val="24"/>
        </w:rPr>
        <w:t>життєво</w:t>
      </w:r>
      <w:proofErr w:type="spellEnd"/>
      <w:r>
        <w:rPr>
          <w:rFonts w:ascii="Times New Roman" w:eastAsia="Times New Roman" w:hAnsi="Times New Roman" w:cs="Times New Roman"/>
          <w:color w:val="000000"/>
          <w:sz w:val="24"/>
          <w:szCs w:val="24"/>
        </w:rPr>
        <w:t xml:space="preserve"> важливі компетентності, а й формувати впевненість, навички самовираження та здатність до більшої самостійності.</w:t>
      </w:r>
    </w:p>
    <w:p w14:paraId="10BAB658"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Проєкт також має важливе значення для родин, які щоденно здійснюють тривалий емоційний і фізичний догляд. Денний догляд зменшує навантаження на батьків та опікунів, створює для них можливість працювати, вирішувати побутові питання, відновлювати власний ресурс і знижувати ризик емоційного вигорання. Це підсилює не лише добробут самої молодої людини, а й стабільність усієї сім’ї. </w:t>
      </w:r>
    </w:p>
    <w:p w14:paraId="65F2172C"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Особливої актуальності проєкт набуває в умовах України, де розвиток послуг у громаді є частиною реформи </w:t>
      </w:r>
      <w:proofErr w:type="spellStart"/>
      <w:r>
        <w:rPr>
          <w:rFonts w:ascii="Times New Roman" w:eastAsia="Times New Roman" w:hAnsi="Times New Roman" w:cs="Times New Roman"/>
          <w:color w:val="000000"/>
          <w:sz w:val="24"/>
          <w:szCs w:val="24"/>
        </w:rPr>
        <w:t>деінституціалізації</w:t>
      </w:r>
      <w:proofErr w:type="spellEnd"/>
      <w:r>
        <w:rPr>
          <w:rFonts w:ascii="Times New Roman" w:eastAsia="Times New Roman" w:hAnsi="Times New Roman" w:cs="Times New Roman"/>
          <w:color w:val="000000"/>
          <w:sz w:val="24"/>
          <w:szCs w:val="24"/>
        </w:rPr>
        <w:t xml:space="preserve"> та переходу від ізольованого догляду до підтримки в сімейному й суспільному середовищі. Денний догляд є ефективною альтернативою інтернатним формам, оскільки дозволяє дітям та  молоді з інвалідністю жити в родині, залишатися в громаді та брати посильну участь у суспільному житті. Такий підхід відповідає сучасним принципам інклюзії, поваги до гідності людини та реалізації права осіб з інвалідністю на активну участь у житті суспільства. </w:t>
      </w:r>
    </w:p>
    <w:p w14:paraId="136FDE96" w14:textId="77777777" w:rsidR="00F11923" w:rsidRDefault="00F1192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45BACDAD"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 xml:space="preserve">Цільова аудиторія </w:t>
      </w:r>
      <w:proofErr w:type="spellStart"/>
      <w:r>
        <w:rPr>
          <w:rFonts w:ascii="Times New Roman" w:eastAsia="Times New Roman" w:hAnsi="Times New Roman" w:cs="Times New Roman"/>
          <w:b/>
          <w:bCs/>
          <w:color w:val="000000"/>
          <w:sz w:val="24"/>
          <w:szCs w:val="24"/>
        </w:rPr>
        <w:t>проекту</w:t>
      </w:r>
      <w:proofErr w:type="spellEnd"/>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діти та молодь з інвалідністю.</w:t>
      </w:r>
    </w:p>
    <w:p w14:paraId="2A712DA1"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Очікувані результати виконання (реалізації)  проєкту  (індикатори, показники досягнень)</w:t>
      </w:r>
    </w:p>
    <w:tbl>
      <w:tblPr>
        <w:tblStyle w:val="a5"/>
        <w:tblW w:w="15233" w:type="dxa"/>
        <w:tblInd w:w="-230" w:type="dxa"/>
        <w:tblLayout w:type="fixed"/>
        <w:tblLook w:val="0400" w:firstRow="0" w:lastRow="0" w:firstColumn="0" w:lastColumn="0" w:noHBand="0" w:noVBand="1"/>
      </w:tblPr>
      <w:tblGrid>
        <w:gridCol w:w="9606"/>
        <w:gridCol w:w="5627"/>
      </w:tblGrid>
      <w:tr w:rsidR="00F11923" w14:paraId="4C885B35" w14:textId="77777777">
        <w:trPr>
          <w:trHeight w:val="60"/>
        </w:trPr>
        <w:tc>
          <w:tcPr>
            <w:tcW w:w="9606" w:type="dxa"/>
          </w:tcPr>
          <w:p w14:paraId="52F053C7"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Короткострокові</w:t>
            </w:r>
            <w:r>
              <w:rPr>
                <w:rFonts w:ascii="Times New Roman" w:eastAsia="Times New Roman" w:hAnsi="Times New Roman" w:cs="Times New Roman"/>
                <w:color w:val="000000"/>
                <w:sz w:val="24"/>
                <w:szCs w:val="24"/>
              </w:rPr>
              <w:t xml:space="preserve"> результати реалізації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відвідування дітьми та молоддю з інвалідністю щоденних занять, арт-майстерок, тренінгів та інших </w:t>
            </w:r>
            <w:proofErr w:type="spellStart"/>
            <w:r>
              <w:rPr>
                <w:rFonts w:ascii="Times New Roman" w:eastAsia="Times New Roman" w:hAnsi="Times New Roman" w:cs="Times New Roman"/>
                <w:color w:val="000000"/>
                <w:sz w:val="24"/>
                <w:szCs w:val="24"/>
              </w:rPr>
              <w:t>активностей</w:t>
            </w:r>
            <w:proofErr w:type="spellEnd"/>
            <w:r>
              <w:rPr>
                <w:rFonts w:ascii="Times New Roman" w:eastAsia="Times New Roman" w:hAnsi="Times New Roman" w:cs="Times New Roman"/>
                <w:color w:val="000000"/>
                <w:sz w:val="24"/>
                <w:szCs w:val="24"/>
              </w:rPr>
              <w:t xml:space="preserve">, які будуть проводитися в межах плану надання послуг денного догляду. Подолання тривожності, набуття впевненості в дітей та молоді з </w:t>
            </w:r>
            <w:proofErr w:type="spellStart"/>
            <w:r>
              <w:rPr>
                <w:rFonts w:ascii="Times New Roman" w:eastAsia="Times New Roman" w:hAnsi="Times New Roman" w:cs="Times New Roman"/>
                <w:color w:val="000000"/>
                <w:sz w:val="24"/>
                <w:szCs w:val="24"/>
              </w:rPr>
              <w:t>інваліднстю</w:t>
            </w:r>
            <w:proofErr w:type="spellEnd"/>
            <w:r>
              <w:rPr>
                <w:rFonts w:ascii="Times New Roman" w:eastAsia="Times New Roman" w:hAnsi="Times New Roman" w:cs="Times New Roman"/>
                <w:color w:val="000000"/>
                <w:sz w:val="24"/>
                <w:szCs w:val="24"/>
              </w:rPr>
              <w:t xml:space="preserve"> шляхом відвідування занять з психологом, покращення комунікативних навичок, розвиток та корекція мовлення шляхом відвідування логопедичних занять. Планується залучити 20 осіб  з інвалідністю</w:t>
            </w:r>
          </w:p>
          <w:p w14:paraId="68CACE69"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Довгострокові </w:t>
            </w:r>
            <w:r>
              <w:rPr>
                <w:rFonts w:ascii="Times New Roman" w:eastAsia="Times New Roman" w:hAnsi="Times New Roman" w:cs="Times New Roman"/>
                <w:color w:val="000000"/>
                <w:sz w:val="24"/>
                <w:szCs w:val="24"/>
              </w:rPr>
              <w:t xml:space="preserve">результати проєкту для дітей та молоді з інвалідністю з ментальними порушеннями полягають у стійкому підвищенні якості життя учасників, розширенні їхньої самостійності та посиленні соціальної </w:t>
            </w:r>
            <w:proofErr w:type="spellStart"/>
            <w:r>
              <w:rPr>
                <w:rFonts w:ascii="Times New Roman" w:eastAsia="Times New Roman" w:hAnsi="Times New Roman" w:cs="Times New Roman"/>
                <w:color w:val="000000"/>
                <w:sz w:val="24"/>
                <w:szCs w:val="24"/>
              </w:rPr>
              <w:t>включеності</w:t>
            </w:r>
            <w:proofErr w:type="spellEnd"/>
            <w:r>
              <w:rPr>
                <w:rFonts w:ascii="Times New Roman" w:eastAsia="Times New Roman" w:hAnsi="Times New Roman" w:cs="Times New Roman"/>
                <w:color w:val="000000"/>
                <w:sz w:val="24"/>
                <w:szCs w:val="24"/>
              </w:rPr>
              <w:t>. Завдяки системній підтримці молоді люди поступово закріплюють соціально-побутові, комунікативні та поведінкові навички, необхідні для більш незалежного й активного життя в громаді.</w:t>
            </w:r>
          </w:p>
          <w:p w14:paraId="475D792C"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довгостроковій перспективі учасники демонструють вищий рівень соціальної адаптації, краще орієнтуються в повсякденних ситуаціях, більш упевнено взаємодіють з іншими, здатні чіткіше висловлювати власні потреби, робити простий вибір і брати участь у прийнятті рішень, що стосуються їхнього життя. Це сприяє формуванню навичок </w:t>
            </w:r>
            <w:proofErr w:type="spellStart"/>
            <w:r>
              <w:rPr>
                <w:rFonts w:ascii="Times New Roman" w:eastAsia="Times New Roman" w:hAnsi="Times New Roman" w:cs="Times New Roman"/>
                <w:color w:val="000000"/>
                <w:sz w:val="24"/>
                <w:szCs w:val="24"/>
              </w:rPr>
              <w:t>самопредставництва</w:t>
            </w:r>
            <w:proofErr w:type="spellEnd"/>
            <w:r>
              <w:rPr>
                <w:rFonts w:ascii="Times New Roman" w:eastAsia="Times New Roman" w:hAnsi="Times New Roman" w:cs="Times New Roman"/>
                <w:color w:val="000000"/>
                <w:sz w:val="24"/>
                <w:szCs w:val="24"/>
              </w:rPr>
              <w:t>, самозахисту та більшої суб’єктності.</w:t>
            </w:r>
          </w:p>
          <w:p w14:paraId="67FE5D75"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Проєкт також створює передумови для довготривалої інтеграції дітей та молоді з інвалідністю в життя громади через участь у соціальних, культурних та </w:t>
            </w:r>
            <w:proofErr w:type="spellStart"/>
            <w:r>
              <w:rPr>
                <w:rFonts w:ascii="Times New Roman" w:eastAsia="Times New Roman" w:hAnsi="Times New Roman" w:cs="Times New Roman"/>
                <w:color w:val="000000"/>
                <w:sz w:val="24"/>
                <w:szCs w:val="24"/>
              </w:rPr>
              <w:t>дозвіллєвих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активностях</w:t>
            </w:r>
            <w:proofErr w:type="spellEnd"/>
            <w:r>
              <w:rPr>
                <w:rFonts w:ascii="Times New Roman" w:eastAsia="Times New Roman" w:hAnsi="Times New Roman" w:cs="Times New Roman"/>
                <w:color w:val="000000"/>
                <w:sz w:val="24"/>
                <w:szCs w:val="24"/>
              </w:rPr>
              <w:t>, зменшення ізоляції та зміцнення відчуття належності до суспільства. У результаті формується більш інклюзивне середовище, де  діти та молодь з інвалідністю сприймаються як активні учасники громади.</w:t>
            </w:r>
          </w:p>
        </w:tc>
        <w:tc>
          <w:tcPr>
            <w:tcW w:w="5627" w:type="dxa"/>
          </w:tcPr>
          <w:p w14:paraId="24542E7E" w14:textId="77777777" w:rsidR="00F11923" w:rsidRDefault="00F1192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tc>
      </w:tr>
      <w:tr w:rsidR="00F11923" w14:paraId="7DB3AF8A" w14:textId="77777777">
        <w:trPr>
          <w:trHeight w:val="60"/>
        </w:trPr>
        <w:tc>
          <w:tcPr>
            <w:tcW w:w="9606" w:type="dxa"/>
          </w:tcPr>
          <w:p w14:paraId="261FEC61"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Кількісні показники досягнення</w:t>
            </w:r>
            <w:r>
              <w:rPr>
                <w:rFonts w:ascii="Times New Roman" w:eastAsia="Times New Roman" w:hAnsi="Times New Roman" w:cs="Times New Roman"/>
                <w:color w:val="000000"/>
                <w:sz w:val="24"/>
                <w:szCs w:val="24"/>
              </w:rPr>
              <w:t xml:space="preserve"> : залучення до проєкту 20 дітей та молодих людей з інвалідністю, проведення  </w:t>
            </w:r>
            <w:r>
              <w:rPr>
                <w:rFonts w:ascii="Times New Roman" w:eastAsia="Times New Roman" w:hAnsi="Times New Roman" w:cs="Times New Roman"/>
                <w:sz w:val="24"/>
                <w:szCs w:val="24"/>
              </w:rPr>
              <w:t xml:space="preserve">35 </w:t>
            </w:r>
            <w:r>
              <w:rPr>
                <w:rFonts w:ascii="Times New Roman" w:eastAsia="Times New Roman" w:hAnsi="Times New Roman" w:cs="Times New Roman"/>
                <w:color w:val="000000"/>
                <w:sz w:val="24"/>
                <w:szCs w:val="24"/>
              </w:rPr>
              <w:t xml:space="preserve">тренінгів соціального обслуговування, 30 тренінгів </w:t>
            </w:r>
            <w:proofErr w:type="spellStart"/>
            <w:r>
              <w:rPr>
                <w:rFonts w:ascii="Times New Roman" w:eastAsia="Times New Roman" w:hAnsi="Times New Roman" w:cs="Times New Roman"/>
                <w:color w:val="000000"/>
                <w:sz w:val="24"/>
                <w:szCs w:val="24"/>
              </w:rPr>
              <w:t>самоадвокації</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35</w:t>
            </w:r>
            <w:r>
              <w:rPr>
                <w:rFonts w:ascii="Times New Roman" w:eastAsia="Times New Roman" w:hAnsi="Times New Roman" w:cs="Times New Roman"/>
                <w:color w:val="000000"/>
                <w:sz w:val="24"/>
                <w:szCs w:val="24"/>
              </w:rPr>
              <w:t xml:space="preserve"> творчих майстерень, 15 кулінарних тренінги,  </w:t>
            </w:r>
            <w:r>
              <w:rPr>
                <w:rFonts w:ascii="Times New Roman" w:eastAsia="Times New Roman" w:hAnsi="Times New Roman" w:cs="Times New Roman"/>
                <w:sz w:val="24"/>
                <w:szCs w:val="24"/>
              </w:rPr>
              <w:t>300</w:t>
            </w:r>
            <w:r>
              <w:rPr>
                <w:rFonts w:ascii="Times New Roman" w:eastAsia="Times New Roman" w:hAnsi="Times New Roman" w:cs="Times New Roman"/>
                <w:color w:val="000000"/>
                <w:sz w:val="24"/>
                <w:szCs w:val="24"/>
              </w:rPr>
              <w:t xml:space="preserve"> індивідуальних консультацій  з психологом,  </w:t>
            </w:r>
            <w:r>
              <w:rPr>
                <w:rFonts w:ascii="Times New Roman" w:eastAsia="Times New Roman" w:hAnsi="Times New Roman" w:cs="Times New Roman"/>
                <w:sz w:val="24"/>
                <w:szCs w:val="24"/>
              </w:rPr>
              <w:t>150</w:t>
            </w:r>
            <w:r>
              <w:rPr>
                <w:rFonts w:ascii="Times New Roman" w:eastAsia="Times New Roman" w:hAnsi="Times New Roman" w:cs="Times New Roman"/>
                <w:color w:val="000000"/>
                <w:sz w:val="24"/>
                <w:szCs w:val="24"/>
              </w:rPr>
              <w:t xml:space="preserve"> індивідуальних занять з логопедом,  30 групових бінарних занять з психологом та логопедом</w:t>
            </w:r>
          </w:p>
          <w:p w14:paraId="31BBFCD6"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Кількість скарг та результати їх розгляду: 10% . Кількість подяк: 70% отримувачів у яких відбулося покращення емоційного, психологічного, фізичного стану за оцінкою </w:t>
            </w:r>
            <w:proofErr w:type="spellStart"/>
            <w:r>
              <w:rPr>
                <w:rFonts w:ascii="Times New Roman" w:eastAsia="Times New Roman" w:hAnsi="Times New Roman" w:cs="Times New Roman"/>
                <w:color w:val="000000"/>
                <w:sz w:val="24"/>
                <w:szCs w:val="24"/>
              </w:rPr>
              <w:t>мультидисциплінарної</w:t>
            </w:r>
            <w:proofErr w:type="spellEnd"/>
            <w:r>
              <w:rPr>
                <w:rFonts w:ascii="Times New Roman" w:eastAsia="Times New Roman" w:hAnsi="Times New Roman" w:cs="Times New Roman"/>
                <w:color w:val="000000"/>
                <w:sz w:val="24"/>
                <w:szCs w:val="24"/>
              </w:rPr>
              <w:t xml:space="preserve"> команди. Кількість задоволених звернень: 80% . </w:t>
            </w:r>
          </w:p>
        </w:tc>
        <w:tc>
          <w:tcPr>
            <w:tcW w:w="5627" w:type="dxa"/>
          </w:tcPr>
          <w:p w14:paraId="13DF6F0B" w14:textId="77777777" w:rsidR="00F11923" w:rsidRDefault="00F1192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tc>
      </w:tr>
      <w:tr w:rsidR="00F11923" w14:paraId="034F2420" w14:textId="77777777">
        <w:trPr>
          <w:trHeight w:val="60"/>
        </w:trPr>
        <w:tc>
          <w:tcPr>
            <w:tcW w:w="9606" w:type="dxa"/>
          </w:tcPr>
          <w:p w14:paraId="71624A53"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Якісні показники досягнення:</w:t>
            </w:r>
            <w:r>
              <w:rPr>
                <w:rFonts w:ascii="Times New Roman" w:eastAsia="Times New Roman" w:hAnsi="Times New Roman" w:cs="Times New Roman"/>
                <w:color w:val="000000"/>
                <w:sz w:val="24"/>
                <w:szCs w:val="24"/>
              </w:rPr>
              <w:t xml:space="preserve">  якісними показниками досягнення проєкту денного догляду для дітей та  молоді з інвалідністю з ментальними порушеннями є позитивні зміни у поведінці, емоційному стані, рівні самостійності та соціальній взаємодії учасників, які свідчать про ефективність наданої підтримки.  </w:t>
            </w:r>
          </w:p>
          <w:p w14:paraId="62CA4278"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дітей та молодих людей з інвалідністю на закінчення проєкту </w:t>
            </w:r>
            <w:proofErr w:type="spellStart"/>
            <w:r>
              <w:rPr>
                <w:rFonts w:ascii="Times New Roman" w:eastAsia="Times New Roman" w:hAnsi="Times New Roman" w:cs="Times New Roman"/>
                <w:color w:val="000000"/>
                <w:sz w:val="24"/>
                <w:szCs w:val="24"/>
              </w:rPr>
              <w:t>спостерігатиметься</w:t>
            </w:r>
            <w:proofErr w:type="spellEnd"/>
            <w:r>
              <w:rPr>
                <w:rFonts w:ascii="Times New Roman" w:eastAsia="Times New Roman" w:hAnsi="Times New Roman" w:cs="Times New Roman"/>
                <w:color w:val="000000"/>
                <w:sz w:val="24"/>
                <w:szCs w:val="24"/>
              </w:rPr>
              <w:t xml:space="preserve">: підвищення рівня соціальної адаптації та залученості молоді до групових занять; покращення комунікативних навичок; зростання рівня самостійності у щоденних діях, побутових ситуаціях та прийнятті простих рішень; покращення емоційного стану: зниження </w:t>
            </w:r>
            <w:r>
              <w:rPr>
                <w:rFonts w:ascii="Times New Roman" w:eastAsia="Times New Roman" w:hAnsi="Times New Roman" w:cs="Times New Roman"/>
                <w:color w:val="000000"/>
                <w:sz w:val="24"/>
                <w:szCs w:val="24"/>
              </w:rPr>
              <w:lastRenderedPageBreak/>
              <w:t>тривожності, напруги, проявів страху чи соціального уникання; підвищення впевненості в собі та готовності брати участь у спільній діяльності; зменшення рівня соціальної ізоляції та розширення досвіду взаємодії поза межами родини; підвищення ем</w:t>
            </w:r>
            <w:r>
              <w:rPr>
                <w:rFonts w:ascii="Times New Roman" w:eastAsia="Times New Roman" w:hAnsi="Times New Roman" w:cs="Times New Roman"/>
                <w:color w:val="000000"/>
                <w:sz w:val="24"/>
                <w:szCs w:val="24"/>
              </w:rPr>
              <w:t xml:space="preserve">оційної стабільності та відчуття безпеки в учасників. </w:t>
            </w:r>
          </w:p>
          <w:p w14:paraId="0464DA3A"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Адресність та індивідуальний підхід: для кожного отримувача буде проведено визначення ступеня індивідуальних потреб та складено індивідуальний план і за потреби цей план переглядатиметься (обов’язково раз на рік)</w:t>
            </w:r>
          </w:p>
          <w:p w14:paraId="2C149460"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Результативність: рівень задоволеності послугою за результатами моніторингу та оцінками отримувачів.</w:t>
            </w:r>
          </w:p>
          <w:p w14:paraId="2C8CEE48"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Своєчасність: відповідно термінів, зазначених у Держстандарті послуги проведено оцінку потреб, складено індивідуальний план та підписано договір.</w:t>
            </w:r>
          </w:p>
          <w:p w14:paraId="359E1DF8"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Доступність та відкритість: наявність приміщень із розумним пристосуванням відповідно Держстандарту соціальної послуги денного догляду.</w:t>
            </w:r>
          </w:p>
          <w:p w14:paraId="0DF07675"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Повага до отримувача соціальної послуги денного догляду: відгуки отримувачів соціальної послуги.</w:t>
            </w:r>
          </w:p>
          <w:p w14:paraId="5CFD254B"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Професійність: сформованість компетентної дисциплінарної команди. Наявність обладнання, інвентаря, витратних матеріалів для надання послуги. Наявність програми та проведення заходів з урахуванням результатів оцінювання якості надання соціальної послуги.</w:t>
            </w:r>
          </w:p>
          <w:p w14:paraId="768C9053" w14:textId="77777777" w:rsidR="00F11923" w:rsidRDefault="00F1192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tc>
        <w:tc>
          <w:tcPr>
            <w:tcW w:w="5627" w:type="dxa"/>
          </w:tcPr>
          <w:p w14:paraId="0989B771" w14:textId="77777777" w:rsidR="00F11923" w:rsidRDefault="00F11923">
            <w:pPr>
              <w:pBdr>
                <w:top w:val="nil"/>
                <w:left w:val="nil"/>
                <w:bottom w:val="nil"/>
                <w:right w:val="nil"/>
                <w:between w:val="nil"/>
              </w:pBdr>
              <w:spacing w:before="120"/>
              <w:ind w:left="1876"/>
              <w:jc w:val="both"/>
              <w:rPr>
                <w:rFonts w:ascii="Times New Roman" w:eastAsia="Times New Roman" w:hAnsi="Times New Roman" w:cs="Times New Roman"/>
                <w:color w:val="000000"/>
                <w:sz w:val="24"/>
                <w:szCs w:val="24"/>
              </w:rPr>
            </w:pPr>
          </w:p>
        </w:tc>
      </w:tr>
    </w:tbl>
    <w:p w14:paraId="0E298A56"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14:paraId="6AACCD40" w14:textId="77777777" w:rsidR="00F11923" w:rsidRDefault="001D7554">
      <w:pPr>
        <w:shd w:val="clear" w:color="auto" w:fill="FFFFFF"/>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(зазначити очікувані результати (короткострокові/довгострокові), соціальний ефект (зміни) </w:t>
      </w:r>
      <w:r>
        <w:rPr>
          <w:rFonts w:ascii="Times New Roman" w:eastAsia="Times New Roman" w:hAnsi="Times New Roman" w:cs="Times New Roman"/>
          <w:sz w:val="20"/>
          <w:szCs w:val="20"/>
        </w:rPr>
        <w:br/>
        <w:t>та користь від виконання (реалізації) програми (</w:t>
      </w:r>
      <w:proofErr w:type="spellStart"/>
      <w:r>
        <w:rPr>
          <w:rFonts w:ascii="Times New Roman" w:eastAsia="Times New Roman" w:hAnsi="Times New Roman" w:cs="Times New Roman"/>
          <w:sz w:val="20"/>
          <w:szCs w:val="20"/>
        </w:rPr>
        <w:t>проекту</w:t>
      </w:r>
      <w:proofErr w:type="spellEnd"/>
      <w:r>
        <w:rPr>
          <w:rFonts w:ascii="Times New Roman" w:eastAsia="Times New Roman" w:hAnsi="Times New Roman" w:cs="Times New Roman"/>
          <w:sz w:val="20"/>
          <w:szCs w:val="20"/>
        </w:rPr>
        <w:t>, заходу); кількісні та якісні показники, які будуть свідчити про успішність програми (</w:t>
      </w:r>
      <w:proofErr w:type="spellStart"/>
      <w:r>
        <w:rPr>
          <w:rFonts w:ascii="Times New Roman" w:eastAsia="Times New Roman" w:hAnsi="Times New Roman" w:cs="Times New Roman"/>
          <w:sz w:val="20"/>
          <w:szCs w:val="20"/>
        </w:rPr>
        <w:t>проекту</w:t>
      </w:r>
      <w:proofErr w:type="spellEnd"/>
      <w:r>
        <w:rPr>
          <w:rFonts w:ascii="Times New Roman" w:eastAsia="Times New Roman" w:hAnsi="Times New Roman" w:cs="Times New Roman"/>
          <w:sz w:val="20"/>
          <w:szCs w:val="20"/>
        </w:rPr>
        <w:t>, заходу), у тому числі зазначається</w:t>
      </w:r>
      <w:r>
        <w:rPr>
          <w:rFonts w:ascii="Times New Roman" w:eastAsia="Times New Roman" w:hAnsi="Times New Roman" w:cs="Times New Roman"/>
          <w:sz w:val="20"/>
          <w:szCs w:val="20"/>
        </w:rPr>
        <w:br/>
        <w:t xml:space="preserve"> вплив програми (</w:t>
      </w:r>
      <w:proofErr w:type="spellStart"/>
      <w:r>
        <w:rPr>
          <w:rFonts w:ascii="Times New Roman" w:eastAsia="Times New Roman" w:hAnsi="Times New Roman" w:cs="Times New Roman"/>
          <w:sz w:val="20"/>
          <w:szCs w:val="20"/>
        </w:rPr>
        <w:t>проекту</w:t>
      </w:r>
      <w:proofErr w:type="spellEnd"/>
      <w:r>
        <w:rPr>
          <w:rFonts w:ascii="Times New Roman" w:eastAsia="Times New Roman" w:hAnsi="Times New Roman" w:cs="Times New Roman"/>
          <w:sz w:val="20"/>
          <w:szCs w:val="20"/>
        </w:rPr>
        <w:t>, заходу) на жінок і чоловіків)</w:t>
      </w:r>
    </w:p>
    <w:p w14:paraId="024AF016"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Учасники проєкту</w:t>
      </w:r>
    </w:p>
    <w:tbl>
      <w:tblPr>
        <w:tblStyle w:val="a6"/>
        <w:tblW w:w="9469" w:type="dxa"/>
        <w:jc w:val="center"/>
        <w:tblInd w:w="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7"/>
        <w:gridCol w:w="1617"/>
        <w:gridCol w:w="1897"/>
        <w:gridCol w:w="8"/>
        <w:gridCol w:w="2379"/>
        <w:gridCol w:w="6"/>
        <w:gridCol w:w="2195"/>
      </w:tblGrid>
      <w:tr w:rsidR="00F11923" w14:paraId="2FC2724B" w14:textId="77777777">
        <w:trPr>
          <w:jc w:val="center"/>
        </w:trPr>
        <w:tc>
          <w:tcPr>
            <w:tcW w:w="1367" w:type="dxa"/>
            <w:vMerge w:val="restart"/>
            <w:tcBorders>
              <w:left w:val="single" w:sz="4" w:space="0" w:color="000000"/>
              <w:right w:val="single" w:sz="4" w:space="0" w:color="000000"/>
            </w:tcBorders>
            <w:tcMar>
              <w:top w:w="43" w:type="dxa"/>
              <w:left w:w="57" w:type="dxa"/>
              <w:bottom w:w="57" w:type="dxa"/>
              <w:right w:w="57" w:type="dxa"/>
            </w:tcMar>
            <w:vAlign w:val="center"/>
          </w:tcPr>
          <w:p w14:paraId="0FE93BAF"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Порядковий номер</w:t>
            </w:r>
          </w:p>
        </w:tc>
        <w:tc>
          <w:tcPr>
            <w:tcW w:w="1617" w:type="dxa"/>
            <w:vMerge w:val="restart"/>
            <w:tcBorders>
              <w:left w:val="single" w:sz="4" w:space="0" w:color="000000"/>
              <w:right w:val="single" w:sz="4" w:space="0" w:color="000000"/>
            </w:tcBorders>
            <w:tcMar>
              <w:top w:w="43" w:type="dxa"/>
              <w:left w:w="57" w:type="dxa"/>
              <w:bottom w:w="57" w:type="dxa"/>
              <w:right w:w="57" w:type="dxa"/>
            </w:tcMar>
            <w:vAlign w:val="center"/>
          </w:tcPr>
          <w:p w14:paraId="01A36B31"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Найменування заходу</w:t>
            </w:r>
          </w:p>
        </w:tc>
        <w:tc>
          <w:tcPr>
            <w:tcW w:w="6485" w:type="dxa"/>
            <w:gridSpan w:val="5"/>
            <w:tcBorders>
              <w:left w:val="single" w:sz="4" w:space="0" w:color="000000"/>
              <w:right w:val="single" w:sz="4" w:space="0" w:color="000000"/>
            </w:tcBorders>
            <w:tcMar>
              <w:top w:w="43" w:type="dxa"/>
              <w:left w:w="57" w:type="dxa"/>
              <w:bottom w:w="57" w:type="dxa"/>
              <w:right w:w="57" w:type="dxa"/>
            </w:tcMar>
            <w:vAlign w:val="center"/>
          </w:tcPr>
          <w:p w14:paraId="7553ED45"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учасників, залучених до проєкту</w:t>
            </w:r>
          </w:p>
        </w:tc>
      </w:tr>
      <w:tr w:rsidR="00F11923" w14:paraId="2B3CB038" w14:textId="77777777">
        <w:trPr>
          <w:jc w:val="center"/>
        </w:trPr>
        <w:tc>
          <w:tcPr>
            <w:tcW w:w="1367" w:type="dxa"/>
            <w:vMerge/>
            <w:tcBorders>
              <w:left w:val="single" w:sz="4" w:space="0" w:color="000000"/>
              <w:right w:val="single" w:sz="4" w:space="0" w:color="000000"/>
            </w:tcBorders>
            <w:tcMar>
              <w:top w:w="43" w:type="dxa"/>
              <w:left w:w="57" w:type="dxa"/>
              <w:bottom w:w="57" w:type="dxa"/>
              <w:right w:w="57" w:type="dxa"/>
            </w:tcMar>
            <w:vAlign w:val="center"/>
          </w:tcPr>
          <w:p w14:paraId="51A780C9" w14:textId="77777777" w:rsidR="00F11923" w:rsidRDefault="00F1192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17" w:type="dxa"/>
            <w:vMerge/>
            <w:tcBorders>
              <w:left w:val="single" w:sz="4" w:space="0" w:color="000000"/>
              <w:right w:val="single" w:sz="4" w:space="0" w:color="000000"/>
            </w:tcBorders>
            <w:tcMar>
              <w:top w:w="43" w:type="dxa"/>
              <w:left w:w="57" w:type="dxa"/>
              <w:bottom w:w="57" w:type="dxa"/>
              <w:right w:w="57" w:type="dxa"/>
            </w:tcMar>
            <w:vAlign w:val="center"/>
          </w:tcPr>
          <w:p w14:paraId="22047B2F" w14:textId="77777777" w:rsidR="00F11923" w:rsidRDefault="00F1192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485" w:type="dxa"/>
            <w:gridSpan w:val="5"/>
            <w:tcBorders>
              <w:left w:val="single" w:sz="4" w:space="0" w:color="000000"/>
              <w:right w:val="single" w:sz="4" w:space="0" w:color="000000"/>
            </w:tcBorders>
            <w:tcMar>
              <w:top w:w="57" w:type="dxa"/>
              <w:left w:w="68" w:type="dxa"/>
              <w:bottom w:w="57" w:type="dxa"/>
              <w:right w:w="68" w:type="dxa"/>
            </w:tcMar>
            <w:vAlign w:val="center"/>
          </w:tcPr>
          <w:p w14:paraId="20F67D96"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планові показники</w:t>
            </w:r>
          </w:p>
        </w:tc>
      </w:tr>
      <w:tr w:rsidR="00F11923" w14:paraId="675777FB" w14:textId="77777777">
        <w:trPr>
          <w:jc w:val="center"/>
        </w:trPr>
        <w:tc>
          <w:tcPr>
            <w:tcW w:w="1367" w:type="dxa"/>
            <w:vMerge/>
            <w:tcBorders>
              <w:left w:val="single" w:sz="4" w:space="0" w:color="000000"/>
              <w:right w:val="single" w:sz="4" w:space="0" w:color="000000"/>
            </w:tcBorders>
            <w:tcMar>
              <w:top w:w="43" w:type="dxa"/>
              <w:left w:w="57" w:type="dxa"/>
              <w:bottom w:w="57" w:type="dxa"/>
              <w:right w:w="57" w:type="dxa"/>
            </w:tcMar>
            <w:vAlign w:val="center"/>
          </w:tcPr>
          <w:p w14:paraId="52412E2F" w14:textId="77777777" w:rsidR="00F11923" w:rsidRDefault="00F1192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17" w:type="dxa"/>
            <w:vMerge/>
            <w:tcBorders>
              <w:left w:val="single" w:sz="4" w:space="0" w:color="000000"/>
              <w:right w:val="single" w:sz="4" w:space="0" w:color="000000"/>
            </w:tcBorders>
            <w:tcMar>
              <w:top w:w="43" w:type="dxa"/>
              <w:left w:w="57" w:type="dxa"/>
              <w:bottom w:w="57" w:type="dxa"/>
              <w:right w:w="57" w:type="dxa"/>
            </w:tcMar>
            <w:vAlign w:val="center"/>
          </w:tcPr>
          <w:p w14:paraId="299592BF" w14:textId="77777777" w:rsidR="00F11923" w:rsidRDefault="00F1192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97" w:type="dxa"/>
            <w:tcBorders>
              <w:left w:val="single" w:sz="4" w:space="0" w:color="000000"/>
              <w:right w:val="single" w:sz="4" w:space="0" w:color="000000"/>
            </w:tcBorders>
            <w:tcMar>
              <w:top w:w="0" w:type="dxa"/>
              <w:left w:w="115" w:type="dxa"/>
              <w:bottom w:w="0" w:type="dxa"/>
              <w:right w:w="115" w:type="dxa"/>
            </w:tcMar>
            <w:vAlign w:val="center"/>
          </w:tcPr>
          <w:p w14:paraId="6A2B82C6"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усього учасників,</w:t>
            </w:r>
          </w:p>
          <w:p w14:paraId="2244DA85"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 них жінок</w:t>
            </w:r>
          </w:p>
        </w:tc>
        <w:tc>
          <w:tcPr>
            <w:tcW w:w="2387" w:type="dxa"/>
            <w:gridSpan w:val="2"/>
            <w:tcBorders>
              <w:left w:val="single" w:sz="4" w:space="0" w:color="000000"/>
              <w:right w:val="single" w:sz="4" w:space="0" w:color="000000"/>
            </w:tcBorders>
            <w:tcMar>
              <w:top w:w="0" w:type="dxa"/>
              <w:left w:w="115" w:type="dxa"/>
              <w:bottom w:w="0" w:type="dxa"/>
              <w:right w:w="115" w:type="dxa"/>
            </w:tcMar>
            <w:vAlign w:val="center"/>
          </w:tcPr>
          <w:p w14:paraId="467FEC12"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усього учасників — осіб з інвалідністю</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14:paraId="34903A84"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 них жінок</w:t>
            </w:r>
          </w:p>
        </w:tc>
        <w:tc>
          <w:tcPr>
            <w:tcW w:w="2201" w:type="dxa"/>
            <w:gridSpan w:val="2"/>
            <w:tcBorders>
              <w:left w:val="single" w:sz="4" w:space="0" w:color="000000"/>
              <w:right w:val="single" w:sz="4" w:space="0" w:color="000000"/>
            </w:tcBorders>
            <w:tcMar>
              <w:top w:w="0" w:type="dxa"/>
              <w:left w:w="115" w:type="dxa"/>
              <w:bottom w:w="0" w:type="dxa"/>
              <w:right w:w="115" w:type="dxa"/>
            </w:tcMar>
            <w:vAlign w:val="center"/>
          </w:tcPr>
          <w:p w14:paraId="1C21BAD7"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усього учасників — тимчасово переміщених осіб</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w:t>
            </w:r>
          </w:p>
          <w:p w14:paraId="55097843"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 них жінок</w:t>
            </w:r>
          </w:p>
        </w:tc>
      </w:tr>
      <w:tr w:rsidR="00F11923" w14:paraId="1CDFAE45" w14:textId="77777777">
        <w:trPr>
          <w:trHeight w:val="930"/>
          <w:jc w:val="center"/>
        </w:trPr>
        <w:tc>
          <w:tcPr>
            <w:tcW w:w="1367" w:type="dxa"/>
            <w:tcBorders>
              <w:top w:val="single" w:sz="4" w:space="0" w:color="000000"/>
              <w:left w:val="single" w:sz="4" w:space="0" w:color="000000"/>
              <w:bottom w:val="single" w:sz="4" w:space="0" w:color="000000"/>
              <w:right w:val="single" w:sz="4" w:space="0" w:color="000000"/>
            </w:tcBorders>
          </w:tcPr>
          <w:p w14:paraId="21A2C9A1" w14:textId="77777777" w:rsidR="00F11923" w:rsidRDefault="00F11923">
            <w:pPr>
              <w:shd w:val="clear" w:color="auto" w:fill="FFFFFF"/>
              <w:spacing w:line="276" w:lineRule="auto"/>
              <w:jc w:val="both"/>
              <w:rPr>
                <w:rFonts w:ascii="Times New Roman" w:eastAsia="Times New Roman" w:hAnsi="Times New Roman" w:cs="Times New Roman"/>
                <w:b/>
                <w:bCs/>
                <w:sz w:val="24"/>
                <w:szCs w:val="24"/>
              </w:rPr>
            </w:pPr>
          </w:p>
          <w:p w14:paraId="7D1DD91C"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617" w:type="dxa"/>
            <w:tcBorders>
              <w:top w:val="single" w:sz="4" w:space="0" w:color="000000"/>
              <w:left w:val="single" w:sz="4" w:space="0" w:color="000000"/>
              <w:bottom w:val="single" w:sz="4" w:space="0" w:color="000000"/>
              <w:right w:val="single" w:sz="4" w:space="0" w:color="000000"/>
            </w:tcBorders>
          </w:tcPr>
          <w:p w14:paraId="7D1F0D24" w14:textId="77777777" w:rsidR="00F11923" w:rsidRDefault="001D7554">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Надання соціальної послуги денного догляду для дітей та молоді з інвалідністю</w:t>
            </w:r>
          </w:p>
        </w:tc>
        <w:tc>
          <w:tcPr>
            <w:tcW w:w="1905" w:type="dxa"/>
            <w:gridSpan w:val="2"/>
            <w:tcBorders>
              <w:top w:val="single" w:sz="4" w:space="0" w:color="000000"/>
              <w:left w:val="single" w:sz="4" w:space="0" w:color="000000"/>
              <w:bottom w:val="single" w:sz="4" w:space="0" w:color="000000"/>
              <w:right w:val="single" w:sz="4" w:space="0" w:color="000000"/>
            </w:tcBorders>
          </w:tcPr>
          <w:p w14:paraId="2B481597" w14:textId="77777777" w:rsidR="00F11923" w:rsidRDefault="00F11923">
            <w:pPr>
              <w:spacing w:after="200" w:line="276" w:lineRule="auto"/>
              <w:jc w:val="both"/>
              <w:rPr>
                <w:rFonts w:ascii="Times New Roman" w:eastAsia="Times New Roman" w:hAnsi="Times New Roman" w:cs="Times New Roman"/>
                <w:b/>
                <w:bCs/>
                <w:sz w:val="24"/>
                <w:szCs w:val="24"/>
              </w:rPr>
            </w:pPr>
          </w:p>
          <w:p w14:paraId="077110E9"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w:t>
            </w:r>
            <w:r>
              <w:rPr>
                <w:rFonts w:ascii="Times New Roman" w:eastAsia="Times New Roman" w:hAnsi="Times New Roman" w:cs="Times New Roman"/>
                <w:b/>
                <w:bCs/>
                <w:sz w:val="24"/>
                <w:szCs w:val="24"/>
              </w:rPr>
              <w:t>10</w:t>
            </w:r>
          </w:p>
        </w:tc>
        <w:tc>
          <w:tcPr>
            <w:tcW w:w="2385" w:type="dxa"/>
            <w:gridSpan w:val="2"/>
            <w:tcBorders>
              <w:top w:val="single" w:sz="4" w:space="0" w:color="000000"/>
              <w:left w:val="single" w:sz="4" w:space="0" w:color="000000"/>
              <w:bottom w:val="single" w:sz="4" w:space="0" w:color="000000"/>
              <w:right w:val="single" w:sz="4" w:space="0" w:color="000000"/>
            </w:tcBorders>
          </w:tcPr>
          <w:p w14:paraId="17A25FF6" w14:textId="77777777" w:rsidR="00F11923" w:rsidRDefault="00F11923">
            <w:pPr>
              <w:spacing w:after="200" w:line="276" w:lineRule="auto"/>
              <w:jc w:val="both"/>
              <w:rPr>
                <w:rFonts w:ascii="Times New Roman" w:eastAsia="Times New Roman" w:hAnsi="Times New Roman" w:cs="Times New Roman"/>
                <w:b/>
                <w:bCs/>
                <w:sz w:val="24"/>
                <w:szCs w:val="24"/>
              </w:rPr>
            </w:pPr>
          </w:p>
          <w:p w14:paraId="4B482560"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w:t>
            </w:r>
            <w:r>
              <w:rPr>
                <w:rFonts w:ascii="Times New Roman" w:eastAsia="Times New Roman" w:hAnsi="Times New Roman" w:cs="Times New Roman"/>
                <w:b/>
                <w:bCs/>
                <w:sz w:val="24"/>
                <w:szCs w:val="24"/>
              </w:rPr>
              <w:t>10</w:t>
            </w:r>
          </w:p>
        </w:tc>
        <w:tc>
          <w:tcPr>
            <w:tcW w:w="2195" w:type="dxa"/>
            <w:tcBorders>
              <w:top w:val="single" w:sz="4" w:space="0" w:color="000000"/>
              <w:left w:val="single" w:sz="4" w:space="0" w:color="000000"/>
              <w:bottom w:val="single" w:sz="4" w:space="0" w:color="000000"/>
              <w:right w:val="single" w:sz="4" w:space="0" w:color="000000"/>
            </w:tcBorders>
          </w:tcPr>
          <w:p w14:paraId="29CEB8E1" w14:textId="77777777" w:rsidR="00F11923" w:rsidRDefault="00F11923">
            <w:pPr>
              <w:spacing w:after="200" w:line="276" w:lineRule="auto"/>
              <w:jc w:val="both"/>
              <w:rPr>
                <w:rFonts w:ascii="Times New Roman" w:eastAsia="Times New Roman" w:hAnsi="Times New Roman" w:cs="Times New Roman"/>
                <w:b/>
                <w:bCs/>
                <w:sz w:val="24"/>
                <w:szCs w:val="24"/>
              </w:rPr>
            </w:pPr>
          </w:p>
          <w:p w14:paraId="7A9763E1" w14:textId="77777777" w:rsidR="00F11923" w:rsidRDefault="001D7554">
            <w:pPr>
              <w:pBdr>
                <w:top w:val="nil"/>
                <w:left w:val="nil"/>
                <w:bottom w:val="nil"/>
                <w:right w:val="nil"/>
                <w:between w:val="nil"/>
              </w:pBdr>
              <w:spacing w:before="1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6/1</w:t>
            </w:r>
          </w:p>
        </w:tc>
      </w:tr>
    </w:tbl>
    <w:p w14:paraId="4C2D4689"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Кількість осіб, яких планується охопити виконанням (реалізацією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заходу) </w:t>
      </w:r>
      <w:r>
        <w:rPr>
          <w:rFonts w:ascii="Times New Roman" w:eastAsia="Times New Roman" w:hAnsi="Times New Roman" w:cs="Times New Roman"/>
          <w:color w:val="000000"/>
          <w:sz w:val="24"/>
          <w:szCs w:val="24"/>
          <w:u w:val="single"/>
        </w:rPr>
        <w:t>_____20__________________________________.</w:t>
      </w:r>
    </w:p>
    <w:p w14:paraId="7FF7DBD1" w14:textId="77777777" w:rsidR="00F11923" w:rsidRDefault="00F1192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62B8F043"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План виконання (реалізації) проєкту</w:t>
      </w:r>
    </w:p>
    <w:p w14:paraId="6BE6269C" w14:textId="77777777" w:rsidR="00F11923" w:rsidRDefault="00F11923">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p>
    <w:tbl>
      <w:tblPr>
        <w:tblStyle w:val="a7"/>
        <w:tblW w:w="9571" w:type="dxa"/>
        <w:tblInd w:w="-230" w:type="dxa"/>
        <w:tblBorders>
          <w:top w:val="single" w:sz="6" w:space="0" w:color="000000"/>
          <w:bottom w:val="single" w:sz="6" w:space="0" w:color="000000"/>
          <w:insideH w:val="single" w:sz="6" w:space="0" w:color="000000"/>
          <w:insideV w:val="single" w:sz="6" w:space="0" w:color="000000"/>
        </w:tblBorders>
        <w:tblLayout w:type="fixed"/>
        <w:tblLook w:val="0400" w:firstRow="0" w:lastRow="0" w:firstColumn="0" w:lastColumn="0" w:noHBand="0" w:noVBand="1"/>
      </w:tblPr>
      <w:tblGrid>
        <w:gridCol w:w="1809"/>
        <w:gridCol w:w="1843"/>
        <w:gridCol w:w="1985"/>
        <w:gridCol w:w="1367"/>
        <w:gridCol w:w="2567"/>
      </w:tblGrid>
      <w:tr w:rsidR="00F11923" w14:paraId="50BB09A2" w14:textId="77777777">
        <w:trPr>
          <w:trHeight w:val="1373"/>
        </w:trPr>
        <w:tc>
          <w:tcPr>
            <w:tcW w:w="1809" w:type="dxa"/>
            <w:tcBorders>
              <w:left w:val="single" w:sz="4" w:space="0" w:color="000000"/>
              <w:right w:val="single" w:sz="4" w:space="0" w:color="000000"/>
            </w:tcBorders>
            <w:vAlign w:val="center"/>
          </w:tcPr>
          <w:p w14:paraId="77641A91"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Етапи реалізації</w:t>
            </w:r>
          </w:p>
        </w:tc>
        <w:tc>
          <w:tcPr>
            <w:tcW w:w="1843" w:type="dxa"/>
            <w:tcBorders>
              <w:left w:val="single" w:sz="4" w:space="0" w:color="000000"/>
              <w:right w:val="single" w:sz="4" w:space="0" w:color="000000"/>
            </w:tcBorders>
            <w:vAlign w:val="center"/>
          </w:tcPr>
          <w:p w14:paraId="565C1C18"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Завдання</w:t>
            </w:r>
          </w:p>
        </w:tc>
        <w:tc>
          <w:tcPr>
            <w:tcW w:w="1985" w:type="dxa"/>
            <w:tcBorders>
              <w:left w:val="single" w:sz="4" w:space="0" w:color="000000"/>
              <w:right w:val="single" w:sz="4" w:space="0" w:color="000000"/>
            </w:tcBorders>
            <w:vAlign w:val="center"/>
          </w:tcPr>
          <w:p w14:paraId="26AEA275"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Опис заходів для здійснення етапу</w:t>
            </w:r>
          </w:p>
        </w:tc>
        <w:tc>
          <w:tcPr>
            <w:tcW w:w="1367" w:type="dxa"/>
            <w:tcBorders>
              <w:left w:val="single" w:sz="4" w:space="0" w:color="000000"/>
              <w:right w:val="single" w:sz="4" w:space="0" w:color="000000"/>
            </w:tcBorders>
            <w:vAlign w:val="center"/>
          </w:tcPr>
          <w:p w14:paraId="149B1EE6"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Строк реалізації етапу</w:t>
            </w:r>
          </w:p>
        </w:tc>
        <w:tc>
          <w:tcPr>
            <w:tcW w:w="2567" w:type="dxa"/>
            <w:tcBorders>
              <w:left w:val="single" w:sz="4" w:space="0" w:color="000000"/>
              <w:right w:val="single" w:sz="4" w:space="0" w:color="000000"/>
            </w:tcBorders>
            <w:vAlign w:val="center"/>
          </w:tcPr>
          <w:p w14:paraId="1DFD2078"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Відповідальний виконавець</w:t>
            </w:r>
          </w:p>
          <w:p w14:paraId="12D356F1"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(прізвище, ім’я та посада)</w:t>
            </w:r>
          </w:p>
        </w:tc>
      </w:tr>
      <w:tr w:rsidR="00F11923" w14:paraId="3908AF42" w14:textId="77777777">
        <w:trPr>
          <w:trHeight w:val="2181"/>
        </w:trPr>
        <w:tc>
          <w:tcPr>
            <w:tcW w:w="1809" w:type="dxa"/>
            <w:vMerge w:val="restart"/>
            <w:tcBorders>
              <w:top w:val="single" w:sz="4" w:space="0" w:color="000000"/>
              <w:left w:val="single" w:sz="4" w:space="0" w:color="000000"/>
              <w:bottom w:val="single" w:sz="4" w:space="0" w:color="000000"/>
              <w:right w:val="single" w:sz="4" w:space="0" w:color="000000"/>
            </w:tcBorders>
          </w:tcPr>
          <w:p w14:paraId="326D5A87" w14:textId="77777777" w:rsidR="00F11923" w:rsidRDefault="001D7554">
            <w:pPr>
              <w:shd w:val="clear" w:color="auto" w:fill="FFFFFF"/>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І.Підготовчий</w:t>
            </w:r>
            <w:proofErr w:type="spellEnd"/>
            <w:r>
              <w:rPr>
                <w:rFonts w:ascii="Times New Roman" w:eastAsia="Times New Roman" w:hAnsi="Times New Roman" w:cs="Times New Roman"/>
                <w:sz w:val="24"/>
                <w:szCs w:val="24"/>
              </w:rPr>
              <w:t xml:space="preserve"> етап</w:t>
            </w:r>
          </w:p>
        </w:tc>
        <w:tc>
          <w:tcPr>
            <w:tcW w:w="1843" w:type="dxa"/>
            <w:tcBorders>
              <w:top w:val="single" w:sz="4" w:space="0" w:color="000000"/>
              <w:left w:val="single" w:sz="4" w:space="0" w:color="000000"/>
              <w:bottom w:val="single" w:sz="4" w:space="0" w:color="000000"/>
              <w:right w:val="single" w:sz="4" w:space="0" w:color="000000"/>
            </w:tcBorders>
          </w:tcPr>
          <w:p w14:paraId="2836BC3E"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Сформувати групу дітей та  молоді з інвалідністю кількістю 20осіб для реалізації проєкту</w:t>
            </w:r>
          </w:p>
        </w:tc>
        <w:tc>
          <w:tcPr>
            <w:tcW w:w="1985" w:type="dxa"/>
            <w:tcBorders>
              <w:top w:val="single" w:sz="4" w:space="0" w:color="000000"/>
              <w:left w:val="single" w:sz="4" w:space="0" w:color="000000"/>
              <w:bottom w:val="single" w:sz="4" w:space="0" w:color="000000"/>
              <w:right w:val="single" w:sz="4" w:space="0" w:color="000000"/>
            </w:tcBorders>
          </w:tcPr>
          <w:p w14:paraId="56E07023"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Прийняття заяв на отримання соціальної послуги денного догляду</w:t>
            </w:r>
          </w:p>
        </w:tc>
        <w:tc>
          <w:tcPr>
            <w:tcW w:w="1367" w:type="dxa"/>
            <w:tcBorders>
              <w:top w:val="single" w:sz="4" w:space="0" w:color="000000"/>
              <w:left w:val="single" w:sz="4" w:space="0" w:color="000000"/>
              <w:bottom w:val="single" w:sz="4" w:space="0" w:color="000000"/>
              <w:right w:val="single" w:sz="4" w:space="0" w:color="000000"/>
            </w:tcBorders>
          </w:tcPr>
          <w:p w14:paraId="7B3AD1D7"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01.07.2026-03.07.2026</w:t>
            </w:r>
          </w:p>
        </w:tc>
        <w:tc>
          <w:tcPr>
            <w:tcW w:w="2567" w:type="dxa"/>
            <w:tcBorders>
              <w:top w:val="single" w:sz="4" w:space="0" w:color="000000"/>
              <w:left w:val="single" w:sz="4" w:space="0" w:color="000000"/>
              <w:bottom w:val="single" w:sz="4" w:space="0" w:color="000000"/>
              <w:right w:val="single" w:sz="4" w:space="0" w:color="000000"/>
            </w:tcBorders>
          </w:tcPr>
          <w:p w14:paraId="1A913139"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соціальний менеджер</w:t>
            </w:r>
          </w:p>
          <w:p w14:paraId="4F1A24F5" w14:textId="77777777" w:rsidR="00F11923" w:rsidRDefault="001D7554">
            <w:pPr>
              <w:shd w:val="clear" w:color="auto" w:fill="FFFFFF"/>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Черевко</w:t>
            </w:r>
            <w:proofErr w:type="spellEnd"/>
            <w:r>
              <w:rPr>
                <w:rFonts w:ascii="Times New Roman" w:eastAsia="Times New Roman" w:hAnsi="Times New Roman" w:cs="Times New Roman"/>
                <w:sz w:val="24"/>
                <w:szCs w:val="24"/>
              </w:rPr>
              <w:t xml:space="preserve"> Б.Б.</w:t>
            </w:r>
          </w:p>
        </w:tc>
      </w:tr>
      <w:tr w:rsidR="00F11923" w14:paraId="1795C91A" w14:textId="77777777">
        <w:trPr>
          <w:trHeight w:val="480"/>
        </w:trPr>
        <w:tc>
          <w:tcPr>
            <w:tcW w:w="1809" w:type="dxa"/>
            <w:vMerge/>
            <w:tcBorders>
              <w:top w:val="single" w:sz="4" w:space="0" w:color="000000"/>
              <w:left w:val="single" w:sz="4" w:space="0" w:color="000000"/>
              <w:bottom w:val="single" w:sz="4" w:space="0" w:color="000000"/>
              <w:right w:val="single" w:sz="4" w:space="0" w:color="000000"/>
            </w:tcBorders>
          </w:tcPr>
          <w:p w14:paraId="1D38522B" w14:textId="77777777" w:rsidR="00F11923" w:rsidRDefault="00F1192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4B4F146"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Визначити ступінь індивідуальних потреб отримувачів послуги відповідно до шкали оцінки навичок проживання за основними категоріями та картки визначення індивідуальних потреб отримувача соціальної послуги (далі - Картка), наведених у додатку 1 до Державного стандарту денного догляду</w:t>
            </w:r>
          </w:p>
        </w:tc>
        <w:tc>
          <w:tcPr>
            <w:tcW w:w="1985" w:type="dxa"/>
            <w:tcBorders>
              <w:top w:val="single" w:sz="4" w:space="0" w:color="000000"/>
              <w:left w:val="single" w:sz="4" w:space="0" w:color="000000"/>
              <w:bottom w:val="single" w:sz="4" w:space="0" w:color="000000"/>
              <w:right w:val="single" w:sz="4" w:space="0" w:color="000000"/>
            </w:tcBorders>
          </w:tcPr>
          <w:p w14:paraId="7C98C000"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Комплексне визначення ступеня індивідуальних потреб отримувачів соціальних послуг</w:t>
            </w:r>
          </w:p>
        </w:tc>
        <w:tc>
          <w:tcPr>
            <w:tcW w:w="1367" w:type="dxa"/>
            <w:tcBorders>
              <w:top w:val="single" w:sz="4" w:space="0" w:color="000000"/>
              <w:left w:val="single" w:sz="4" w:space="0" w:color="000000"/>
              <w:bottom w:val="single" w:sz="4" w:space="0" w:color="000000"/>
              <w:right w:val="single" w:sz="4" w:space="0" w:color="000000"/>
            </w:tcBorders>
          </w:tcPr>
          <w:p w14:paraId="0B0ABB56"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06.07.2026-09.07.2026</w:t>
            </w:r>
          </w:p>
        </w:tc>
        <w:tc>
          <w:tcPr>
            <w:tcW w:w="2567" w:type="dxa"/>
            <w:tcBorders>
              <w:top w:val="single" w:sz="4" w:space="0" w:color="000000"/>
              <w:left w:val="single" w:sz="4" w:space="0" w:color="000000"/>
              <w:bottom w:val="single" w:sz="4" w:space="0" w:color="000000"/>
              <w:right w:val="single" w:sz="4" w:space="0" w:color="000000"/>
            </w:tcBorders>
          </w:tcPr>
          <w:p w14:paraId="35C1851F"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соціальний менеджер</w:t>
            </w:r>
          </w:p>
          <w:p w14:paraId="5C1CB68C" w14:textId="77777777" w:rsidR="00F11923" w:rsidRDefault="001D7554">
            <w:pPr>
              <w:shd w:val="clear" w:color="auto" w:fill="FFFFFF"/>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Черевко</w:t>
            </w:r>
            <w:proofErr w:type="spellEnd"/>
            <w:r>
              <w:rPr>
                <w:rFonts w:ascii="Times New Roman" w:eastAsia="Times New Roman" w:hAnsi="Times New Roman" w:cs="Times New Roman"/>
                <w:sz w:val="24"/>
                <w:szCs w:val="24"/>
              </w:rPr>
              <w:t xml:space="preserve"> Б.Б.</w:t>
            </w:r>
          </w:p>
          <w:p w14:paraId="54941337"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соціальний педагог </w:t>
            </w:r>
            <w:proofErr w:type="spellStart"/>
            <w:r>
              <w:rPr>
                <w:rFonts w:ascii="Times New Roman" w:eastAsia="Times New Roman" w:hAnsi="Times New Roman" w:cs="Times New Roman"/>
                <w:sz w:val="24"/>
                <w:szCs w:val="24"/>
              </w:rPr>
              <w:t>Лубашева</w:t>
            </w:r>
            <w:proofErr w:type="spellEnd"/>
            <w:r>
              <w:rPr>
                <w:rFonts w:ascii="Times New Roman" w:eastAsia="Times New Roman" w:hAnsi="Times New Roman" w:cs="Times New Roman"/>
                <w:sz w:val="24"/>
                <w:szCs w:val="24"/>
              </w:rPr>
              <w:t xml:space="preserve"> О.М</w:t>
            </w:r>
          </w:p>
          <w:p w14:paraId="4FB21692"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психолог </w:t>
            </w:r>
          </w:p>
          <w:p w14:paraId="7E18C6F6" w14:textId="77777777" w:rsidR="00F11923" w:rsidRDefault="001D7554">
            <w:pPr>
              <w:shd w:val="clear" w:color="auto" w:fill="FFFFFF"/>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Липінська</w:t>
            </w:r>
            <w:proofErr w:type="spellEnd"/>
            <w:r>
              <w:rPr>
                <w:rFonts w:ascii="Times New Roman" w:eastAsia="Times New Roman" w:hAnsi="Times New Roman" w:cs="Times New Roman"/>
                <w:sz w:val="24"/>
                <w:szCs w:val="24"/>
              </w:rPr>
              <w:t xml:space="preserve"> С.Б</w:t>
            </w:r>
          </w:p>
        </w:tc>
      </w:tr>
      <w:tr w:rsidR="00F11923" w14:paraId="07BCF347" w14:textId="77777777">
        <w:trPr>
          <w:trHeight w:val="1335"/>
        </w:trPr>
        <w:tc>
          <w:tcPr>
            <w:tcW w:w="1809" w:type="dxa"/>
            <w:vMerge/>
            <w:tcBorders>
              <w:top w:val="single" w:sz="4" w:space="0" w:color="000000"/>
              <w:left w:val="single" w:sz="4" w:space="0" w:color="000000"/>
              <w:bottom w:val="single" w:sz="4" w:space="0" w:color="000000"/>
              <w:right w:val="single" w:sz="4" w:space="0" w:color="000000"/>
            </w:tcBorders>
          </w:tcPr>
          <w:p w14:paraId="68509620" w14:textId="77777777" w:rsidR="00F11923" w:rsidRDefault="00F1192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69C45DA"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Складання </w:t>
            </w:r>
            <w:proofErr w:type="spellStart"/>
            <w:r>
              <w:rPr>
                <w:rFonts w:ascii="Times New Roman" w:eastAsia="Times New Roman" w:hAnsi="Times New Roman" w:cs="Times New Roman"/>
                <w:sz w:val="24"/>
                <w:szCs w:val="24"/>
              </w:rPr>
              <w:t>індивідуальнихпланів</w:t>
            </w:r>
            <w:proofErr w:type="spellEnd"/>
            <w:r>
              <w:rPr>
                <w:rFonts w:ascii="Times New Roman" w:eastAsia="Times New Roman" w:hAnsi="Times New Roman" w:cs="Times New Roman"/>
                <w:sz w:val="24"/>
                <w:szCs w:val="24"/>
              </w:rPr>
              <w:t xml:space="preserve"> та підписання договорів</w:t>
            </w:r>
          </w:p>
        </w:tc>
        <w:tc>
          <w:tcPr>
            <w:tcW w:w="1985" w:type="dxa"/>
            <w:tcBorders>
              <w:top w:val="single" w:sz="4" w:space="0" w:color="000000"/>
              <w:left w:val="single" w:sz="4" w:space="0" w:color="000000"/>
              <w:bottom w:val="single" w:sz="4" w:space="0" w:color="000000"/>
              <w:right w:val="single" w:sz="4" w:space="0" w:color="000000"/>
            </w:tcBorders>
          </w:tcPr>
          <w:p w14:paraId="6430C28A"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Планування індивідуальних результатів надання послуги та змісту індивідуальних та групових заходів для їх досягнення</w:t>
            </w:r>
          </w:p>
        </w:tc>
        <w:tc>
          <w:tcPr>
            <w:tcW w:w="1367" w:type="dxa"/>
            <w:tcBorders>
              <w:top w:val="single" w:sz="4" w:space="0" w:color="000000"/>
              <w:left w:val="single" w:sz="4" w:space="0" w:color="000000"/>
              <w:bottom w:val="single" w:sz="4" w:space="0" w:color="000000"/>
              <w:right w:val="single" w:sz="4" w:space="0" w:color="000000"/>
            </w:tcBorders>
          </w:tcPr>
          <w:p w14:paraId="3DA41C32"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09.07.2026-10.07.2026</w:t>
            </w:r>
          </w:p>
        </w:tc>
        <w:tc>
          <w:tcPr>
            <w:tcW w:w="2567" w:type="dxa"/>
            <w:tcBorders>
              <w:top w:val="single" w:sz="4" w:space="0" w:color="000000"/>
              <w:left w:val="single" w:sz="4" w:space="0" w:color="000000"/>
              <w:bottom w:val="single" w:sz="4" w:space="0" w:color="000000"/>
              <w:right w:val="single" w:sz="4" w:space="0" w:color="000000"/>
            </w:tcBorders>
          </w:tcPr>
          <w:p w14:paraId="5BDA91DD"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соціальний менеджер</w:t>
            </w:r>
          </w:p>
          <w:p w14:paraId="6B1AB41C" w14:textId="77777777" w:rsidR="00F11923" w:rsidRDefault="001D7554">
            <w:pPr>
              <w:shd w:val="clear" w:color="auto" w:fill="FFFFFF"/>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Черевко</w:t>
            </w:r>
            <w:proofErr w:type="spellEnd"/>
            <w:r>
              <w:rPr>
                <w:rFonts w:ascii="Times New Roman" w:eastAsia="Times New Roman" w:hAnsi="Times New Roman" w:cs="Times New Roman"/>
                <w:sz w:val="24"/>
                <w:szCs w:val="24"/>
              </w:rPr>
              <w:t xml:space="preserve"> Б.Б.</w:t>
            </w:r>
          </w:p>
          <w:p w14:paraId="7A7C746E"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соціальний педагог </w:t>
            </w:r>
          </w:p>
          <w:p w14:paraId="138B8D49" w14:textId="77777777" w:rsidR="00F11923" w:rsidRDefault="001D7554">
            <w:pPr>
              <w:shd w:val="clear" w:color="auto" w:fill="FFFFFF"/>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Лубашева</w:t>
            </w:r>
            <w:proofErr w:type="spellEnd"/>
            <w:r>
              <w:rPr>
                <w:rFonts w:ascii="Times New Roman" w:eastAsia="Times New Roman" w:hAnsi="Times New Roman" w:cs="Times New Roman"/>
                <w:sz w:val="24"/>
                <w:szCs w:val="24"/>
              </w:rPr>
              <w:t xml:space="preserve"> О. М</w:t>
            </w:r>
          </w:p>
          <w:p w14:paraId="6BB7DD98"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психолог </w:t>
            </w:r>
            <w:proofErr w:type="spellStart"/>
            <w:r>
              <w:rPr>
                <w:rFonts w:ascii="Times New Roman" w:eastAsia="Times New Roman" w:hAnsi="Times New Roman" w:cs="Times New Roman"/>
                <w:sz w:val="24"/>
                <w:szCs w:val="24"/>
              </w:rPr>
              <w:t>Липінська</w:t>
            </w:r>
            <w:proofErr w:type="spellEnd"/>
            <w:r>
              <w:rPr>
                <w:rFonts w:ascii="Times New Roman" w:eastAsia="Times New Roman" w:hAnsi="Times New Roman" w:cs="Times New Roman"/>
                <w:sz w:val="24"/>
                <w:szCs w:val="24"/>
              </w:rPr>
              <w:t xml:space="preserve"> С.Б.</w:t>
            </w:r>
          </w:p>
        </w:tc>
      </w:tr>
      <w:tr w:rsidR="00F11923" w14:paraId="4B1D4639" w14:textId="77777777">
        <w:trPr>
          <w:trHeight w:val="1335"/>
        </w:trPr>
        <w:tc>
          <w:tcPr>
            <w:tcW w:w="1809" w:type="dxa"/>
            <w:vMerge/>
            <w:tcBorders>
              <w:top w:val="single" w:sz="4" w:space="0" w:color="000000"/>
              <w:left w:val="single" w:sz="4" w:space="0" w:color="000000"/>
              <w:bottom w:val="single" w:sz="4" w:space="0" w:color="000000"/>
              <w:right w:val="single" w:sz="4" w:space="0" w:color="000000"/>
            </w:tcBorders>
          </w:tcPr>
          <w:p w14:paraId="76CDA35C" w14:textId="77777777" w:rsidR="00F11923" w:rsidRDefault="00F1192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A0105F2"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Згідно п. 4.4.19 цього Договору</w:t>
            </w:r>
          </w:p>
        </w:tc>
        <w:tc>
          <w:tcPr>
            <w:tcW w:w="1985" w:type="dxa"/>
            <w:tcBorders>
              <w:top w:val="single" w:sz="4" w:space="0" w:color="000000"/>
              <w:left w:val="single" w:sz="4" w:space="0" w:color="000000"/>
              <w:bottom w:val="single" w:sz="4" w:space="0" w:color="000000"/>
              <w:right w:val="single" w:sz="4" w:space="0" w:color="000000"/>
            </w:tcBorders>
          </w:tcPr>
          <w:p w14:paraId="244DE2C4"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Надіслати Стороні 1 анонс </w:t>
            </w:r>
            <w:proofErr w:type="spellStart"/>
            <w:r>
              <w:rPr>
                <w:rFonts w:ascii="Times New Roman" w:eastAsia="Times New Roman" w:hAnsi="Times New Roman" w:cs="Times New Roman"/>
                <w:sz w:val="24"/>
                <w:szCs w:val="24"/>
              </w:rPr>
              <w:t>Проекту</w:t>
            </w:r>
            <w:proofErr w:type="spellEnd"/>
            <w:r>
              <w:rPr>
                <w:rFonts w:ascii="Times New Roman" w:eastAsia="Times New Roman" w:hAnsi="Times New Roman" w:cs="Times New Roman"/>
                <w:sz w:val="24"/>
                <w:szCs w:val="24"/>
              </w:rPr>
              <w:t xml:space="preserve"> для його опублікування на офіційному – веб-сайті Сторони1</w:t>
            </w:r>
          </w:p>
        </w:tc>
        <w:tc>
          <w:tcPr>
            <w:tcW w:w="1367" w:type="dxa"/>
            <w:tcBorders>
              <w:top w:val="single" w:sz="4" w:space="0" w:color="000000"/>
              <w:left w:val="single" w:sz="4" w:space="0" w:color="000000"/>
              <w:bottom w:val="single" w:sz="4" w:space="0" w:color="000000"/>
              <w:right w:val="single" w:sz="4" w:space="0" w:color="000000"/>
            </w:tcBorders>
          </w:tcPr>
          <w:p w14:paraId="5B01487A"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rPr>
              <w:t xml:space="preserve">Не пізніше ніж за три дні до початку виконання </w:t>
            </w:r>
            <w:proofErr w:type="spellStart"/>
            <w:r>
              <w:rPr>
                <w:rFonts w:ascii="Times New Roman" w:eastAsia="Times New Roman" w:hAnsi="Times New Roman" w:cs="Times New Roman"/>
              </w:rPr>
              <w:t>Проекту</w:t>
            </w:r>
            <w:proofErr w:type="spellEnd"/>
          </w:p>
        </w:tc>
        <w:tc>
          <w:tcPr>
            <w:tcW w:w="2567" w:type="dxa"/>
            <w:tcBorders>
              <w:top w:val="single" w:sz="4" w:space="0" w:color="000000"/>
              <w:left w:val="single" w:sz="4" w:space="0" w:color="000000"/>
              <w:bottom w:val="single" w:sz="4" w:space="0" w:color="000000"/>
              <w:right w:val="single" w:sz="4" w:space="0" w:color="000000"/>
            </w:tcBorders>
          </w:tcPr>
          <w:p w14:paraId="5B4650E7"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соціальний менеджер</w:t>
            </w:r>
          </w:p>
          <w:p w14:paraId="339A8CEE" w14:textId="77777777" w:rsidR="00F11923" w:rsidRDefault="001D7554">
            <w:pPr>
              <w:shd w:val="clear" w:color="auto" w:fill="FFFFFF"/>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Черевко</w:t>
            </w:r>
            <w:proofErr w:type="spellEnd"/>
            <w:r>
              <w:rPr>
                <w:rFonts w:ascii="Times New Roman" w:eastAsia="Times New Roman" w:hAnsi="Times New Roman" w:cs="Times New Roman"/>
                <w:sz w:val="24"/>
                <w:szCs w:val="24"/>
              </w:rPr>
              <w:t xml:space="preserve"> Б.Б.</w:t>
            </w:r>
          </w:p>
        </w:tc>
      </w:tr>
      <w:tr w:rsidR="00F11923" w14:paraId="0FE91CD5" w14:textId="77777777">
        <w:trPr>
          <w:trHeight w:val="345"/>
        </w:trPr>
        <w:tc>
          <w:tcPr>
            <w:tcW w:w="1809" w:type="dxa"/>
            <w:vMerge/>
            <w:tcBorders>
              <w:top w:val="single" w:sz="4" w:space="0" w:color="000000"/>
              <w:left w:val="single" w:sz="4" w:space="0" w:color="000000"/>
              <w:bottom w:val="single" w:sz="4" w:space="0" w:color="000000"/>
              <w:right w:val="single" w:sz="4" w:space="0" w:color="000000"/>
            </w:tcBorders>
          </w:tcPr>
          <w:p w14:paraId="3D1BE8A7" w14:textId="77777777" w:rsidR="00F11923" w:rsidRDefault="00F1192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2B91061"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Складання плану заходів надання соціальної послуги</w:t>
            </w:r>
          </w:p>
          <w:p w14:paraId="40B63E8B" w14:textId="77777777" w:rsidR="00F11923" w:rsidRDefault="00F11923">
            <w:pPr>
              <w:shd w:val="clear" w:color="auto" w:fill="FFFFFF"/>
              <w:jc w:val="both"/>
              <w:rPr>
                <w:rFonts w:ascii="Times New Roman" w:eastAsia="Times New Roman" w:hAnsi="Times New Roman" w:cs="Times New Roman"/>
                <w:sz w:val="24"/>
                <w:szCs w:val="24"/>
              </w:rPr>
            </w:pPr>
          </w:p>
          <w:p w14:paraId="2A8A2427" w14:textId="77777777" w:rsidR="00F11923" w:rsidRDefault="00F11923">
            <w:pPr>
              <w:shd w:val="clear" w:color="auto" w:fill="FFFFFF"/>
              <w:jc w:val="both"/>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1099B4DA"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Щомісячне та тижневе планування проведення індивідуальних консультацій та групових заходів з метою виконання індивідуальних планів</w:t>
            </w:r>
          </w:p>
        </w:tc>
        <w:tc>
          <w:tcPr>
            <w:tcW w:w="1367" w:type="dxa"/>
            <w:tcBorders>
              <w:top w:val="single" w:sz="4" w:space="0" w:color="000000"/>
              <w:left w:val="single" w:sz="4" w:space="0" w:color="000000"/>
              <w:bottom w:val="single" w:sz="4" w:space="0" w:color="000000"/>
              <w:right w:val="single" w:sz="4" w:space="0" w:color="000000"/>
            </w:tcBorders>
          </w:tcPr>
          <w:p w14:paraId="73BBCA03"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13.07.2026-15.07.2026</w:t>
            </w:r>
          </w:p>
        </w:tc>
        <w:tc>
          <w:tcPr>
            <w:tcW w:w="2567" w:type="dxa"/>
            <w:tcBorders>
              <w:top w:val="single" w:sz="4" w:space="0" w:color="000000"/>
              <w:left w:val="single" w:sz="4" w:space="0" w:color="000000"/>
              <w:bottom w:val="single" w:sz="4" w:space="0" w:color="000000"/>
              <w:right w:val="single" w:sz="4" w:space="0" w:color="000000"/>
            </w:tcBorders>
          </w:tcPr>
          <w:p w14:paraId="0641C57C"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соціальний менеджер</w:t>
            </w:r>
          </w:p>
          <w:p w14:paraId="2441EB35" w14:textId="77777777" w:rsidR="00F11923" w:rsidRDefault="001D7554">
            <w:pPr>
              <w:shd w:val="clear" w:color="auto" w:fill="FFFFFF"/>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Черевко</w:t>
            </w:r>
            <w:proofErr w:type="spellEnd"/>
            <w:r>
              <w:rPr>
                <w:rFonts w:ascii="Times New Roman" w:eastAsia="Times New Roman" w:hAnsi="Times New Roman" w:cs="Times New Roman"/>
                <w:sz w:val="24"/>
                <w:szCs w:val="24"/>
              </w:rPr>
              <w:t xml:space="preserve"> Б.Б.</w:t>
            </w:r>
          </w:p>
        </w:tc>
      </w:tr>
      <w:tr w:rsidR="00F11923" w14:paraId="4C39EEA0" w14:textId="77777777">
        <w:trPr>
          <w:trHeight w:val="6373"/>
        </w:trPr>
        <w:tc>
          <w:tcPr>
            <w:tcW w:w="1809" w:type="dxa"/>
            <w:tcBorders>
              <w:top w:val="single" w:sz="4" w:space="0" w:color="000000"/>
              <w:left w:val="single" w:sz="4" w:space="0" w:color="000000"/>
              <w:right w:val="single" w:sz="4" w:space="0" w:color="000000"/>
            </w:tcBorders>
          </w:tcPr>
          <w:p w14:paraId="7D03E347" w14:textId="77777777" w:rsidR="00F11923" w:rsidRDefault="001D7554">
            <w:pPr>
              <w:shd w:val="clear" w:color="auto" w:fill="FFFFFF"/>
              <w:ind w:lef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ІІ. Основний етап надання послуги</w:t>
            </w:r>
          </w:p>
        </w:tc>
        <w:tc>
          <w:tcPr>
            <w:tcW w:w="1843" w:type="dxa"/>
            <w:tcBorders>
              <w:top w:val="single" w:sz="4" w:space="0" w:color="000000"/>
              <w:left w:val="single" w:sz="4" w:space="0" w:color="000000"/>
              <w:right w:val="single" w:sz="4" w:space="0" w:color="000000"/>
            </w:tcBorders>
          </w:tcPr>
          <w:p w14:paraId="19331B13" w14:textId="77777777" w:rsidR="00F11923" w:rsidRDefault="00F11923">
            <w:pPr>
              <w:shd w:val="clear" w:color="auto" w:fill="FFFFFF"/>
              <w:ind w:left="108"/>
              <w:jc w:val="both"/>
              <w:rPr>
                <w:rFonts w:ascii="Times New Roman" w:eastAsia="Times New Roman" w:hAnsi="Times New Roman" w:cs="Times New Roman"/>
                <w:sz w:val="24"/>
                <w:szCs w:val="24"/>
              </w:rPr>
            </w:pPr>
          </w:p>
          <w:p w14:paraId="58A25A2E" w14:textId="77777777" w:rsidR="00F11923" w:rsidRDefault="00F11923">
            <w:pPr>
              <w:shd w:val="clear" w:color="auto" w:fill="FFFFFF"/>
              <w:ind w:left="108"/>
              <w:jc w:val="both"/>
              <w:rPr>
                <w:rFonts w:ascii="Times New Roman" w:eastAsia="Times New Roman" w:hAnsi="Times New Roman" w:cs="Times New Roman"/>
                <w:sz w:val="24"/>
                <w:szCs w:val="24"/>
              </w:rPr>
            </w:pPr>
          </w:p>
          <w:p w14:paraId="676A6BFA" w14:textId="77777777" w:rsidR="00F11923" w:rsidRDefault="00F11923">
            <w:pPr>
              <w:shd w:val="clear" w:color="auto" w:fill="FFFFFF"/>
              <w:ind w:left="108"/>
              <w:jc w:val="both"/>
              <w:rPr>
                <w:rFonts w:ascii="Times New Roman" w:eastAsia="Times New Roman" w:hAnsi="Times New Roman" w:cs="Times New Roman"/>
                <w:sz w:val="24"/>
                <w:szCs w:val="24"/>
              </w:rPr>
            </w:pPr>
          </w:p>
          <w:p w14:paraId="78BD4AC8" w14:textId="77777777" w:rsidR="00F11923" w:rsidRDefault="00F11923">
            <w:pPr>
              <w:shd w:val="clear" w:color="auto" w:fill="FFFFFF"/>
              <w:ind w:left="108"/>
              <w:jc w:val="both"/>
              <w:rPr>
                <w:rFonts w:ascii="Times New Roman" w:eastAsia="Times New Roman" w:hAnsi="Times New Roman" w:cs="Times New Roman"/>
                <w:sz w:val="24"/>
                <w:szCs w:val="24"/>
              </w:rPr>
            </w:pPr>
          </w:p>
          <w:p w14:paraId="10EAC941" w14:textId="77777777" w:rsidR="00F11923" w:rsidRDefault="00F11923">
            <w:pPr>
              <w:shd w:val="clear" w:color="auto" w:fill="FFFFFF"/>
              <w:ind w:left="108"/>
              <w:jc w:val="both"/>
              <w:rPr>
                <w:rFonts w:ascii="Times New Roman" w:eastAsia="Times New Roman" w:hAnsi="Times New Roman" w:cs="Times New Roman"/>
                <w:sz w:val="24"/>
                <w:szCs w:val="24"/>
              </w:rPr>
            </w:pPr>
          </w:p>
          <w:p w14:paraId="1A3779FD" w14:textId="77777777" w:rsidR="00F11923" w:rsidRDefault="00F11923">
            <w:pPr>
              <w:shd w:val="clear" w:color="auto" w:fill="FFFFFF"/>
              <w:ind w:left="108"/>
              <w:jc w:val="both"/>
              <w:rPr>
                <w:rFonts w:ascii="Times New Roman" w:eastAsia="Times New Roman" w:hAnsi="Times New Roman" w:cs="Times New Roman"/>
                <w:sz w:val="24"/>
                <w:szCs w:val="24"/>
              </w:rPr>
            </w:pPr>
          </w:p>
          <w:p w14:paraId="5D4F9B4D" w14:textId="77777777" w:rsidR="00F11923" w:rsidRDefault="00F11923">
            <w:pPr>
              <w:shd w:val="clear" w:color="auto" w:fill="FFFFFF"/>
              <w:ind w:left="108"/>
              <w:jc w:val="both"/>
              <w:rPr>
                <w:rFonts w:ascii="Times New Roman" w:eastAsia="Times New Roman" w:hAnsi="Times New Roman" w:cs="Times New Roman"/>
                <w:sz w:val="24"/>
                <w:szCs w:val="24"/>
              </w:rPr>
            </w:pPr>
          </w:p>
          <w:p w14:paraId="5205C23F" w14:textId="77777777" w:rsidR="00F11923" w:rsidRDefault="00F11923">
            <w:pPr>
              <w:shd w:val="clear" w:color="auto" w:fill="FFFFFF"/>
              <w:ind w:left="108"/>
              <w:jc w:val="both"/>
              <w:rPr>
                <w:rFonts w:ascii="Times New Roman" w:eastAsia="Times New Roman" w:hAnsi="Times New Roman" w:cs="Times New Roman"/>
                <w:sz w:val="24"/>
                <w:szCs w:val="24"/>
              </w:rPr>
            </w:pPr>
          </w:p>
          <w:p w14:paraId="41F9CC98" w14:textId="77777777" w:rsidR="00F11923" w:rsidRDefault="00F11923">
            <w:pPr>
              <w:shd w:val="clear" w:color="auto" w:fill="FFFFFF"/>
              <w:ind w:left="108"/>
              <w:jc w:val="both"/>
              <w:rPr>
                <w:rFonts w:ascii="Times New Roman" w:eastAsia="Times New Roman" w:hAnsi="Times New Roman" w:cs="Times New Roman"/>
                <w:sz w:val="24"/>
                <w:szCs w:val="24"/>
              </w:rPr>
            </w:pPr>
          </w:p>
          <w:p w14:paraId="272AB7AA" w14:textId="77777777" w:rsidR="00F11923" w:rsidRDefault="00F11923">
            <w:pPr>
              <w:shd w:val="clear" w:color="auto" w:fill="FFFFFF"/>
              <w:ind w:left="108"/>
              <w:jc w:val="both"/>
              <w:rPr>
                <w:rFonts w:ascii="Times New Roman" w:eastAsia="Times New Roman" w:hAnsi="Times New Roman" w:cs="Times New Roman"/>
                <w:sz w:val="24"/>
                <w:szCs w:val="24"/>
              </w:rPr>
            </w:pPr>
          </w:p>
          <w:p w14:paraId="2CD4C36F" w14:textId="77777777" w:rsidR="00F11923" w:rsidRDefault="00F11923">
            <w:pPr>
              <w:shd w:val="clear" w:color="auto" w:fill="FFFFFF"/>
              <w:ind w:left="108"/>
              <w:jc w:val="both"/>
              <w:rPr>
                <w:rFonts w:ascii="Times New Roman" w:eastAsia="Times New Roman" w:hAnsi="Times New Roman" w:cs="Times New Roman"/>
                <w:sz w:val="24"/>
                <w:szCs w:val="24"/>
              </w:rPr>
            </w:pPr>
          </w:p>
          <w:p w14:paraId="795A4885" w14:textId="77777777" w:rsidR="00F11923" w:rsidRDefault="00F11923">
            <w:pPr>
              <w:shd w:val="clear" w:color="auto" w:fill="FFFFFF"/>
              <w:ind w:left="108"/>
              <w:jc w:val="both"/>
              <w:rPr>
                <w:rFonts w:ascii="Times New Roman" w:eastAsia="Times New Roman" w:hAnsi="Times New Roman" w:cs="Times New Roman"/>
                <w:sz w:val="24"/>
                <w:szCs w:val="24"/>
              </w:rPr>
            </w:pPr>
          </w:p>
          <w:p w14:paraId="179D164C" w14:textId="77777777" w:rsidR="00F11923" w:rsidRDefault="00F11923">
            <w:pPr>
              <w:shd w:val="clear" w:color="auto" w:fill="FFFFFF"/>
              <w:ind w:left="108"/>
              <w:jc w:val="both"/>
              <w:rPr>
                <w:rFonts w:ascii="Times New Roman" w:eastAsia="Times New Roman" w:hAnsi="Times New Roman" w:cs="Times New Roman"/>
                <w:sz w:val="24"/>
                <w:szCs w:val="24"/>
              </w:rPr>
            </w:pPr>
          </w:p>
          <w:p w14:paraId="006D1E61" w14:textId="77777777" w:rsidR="00F11923" w:rsidRDefault="00F11923">
            <w:pPr>
              <w:shd w:val="clear" w:color="auto" w:fill="FFFFFF"/>
              <w:ind w:left="108"/>
              <w:jc w:val="both"/>
              <w:rPr>
                <w:rFonts w:ascii="Times New Roman" w:eastAsia="Times New Roman" w:hAnsi="Times New Roman" w:cs="Times New Roman"/>
                <w:sz w:val="24"/>
                <w:szCs w:val="24"/>
              </w:rPr>
            </w:pPr>
          </w:p>
          <w:p w14:paraId="75332EA0" w14:textId="77777777" w:rsidR="00F11923" w:rsidRDefault="00F11923">
            <w:pPr>
              <w:shd w:val="clear" w:color="auto" w:fill="FFFFFF"/>
              <w:ind w:left="108"/>
              <w:jc w:val="both"/>
              <w:rPr>
                <w:rFonts w:ascii="Times New Roman" w:eastAsia="Times New Roman" w:hAnsi="Times New Roman" w:cs="Times New Roman"/>
                <w:sz w:val="24"/>
                <w:szCs w:val="24"/>
              </w:rPr>
            </w:pPr>
          </w:p>
          <w:p w14:paraId="4790A397" w14:textId="77777777" w:rsidR="00F11923" w:rsidRDefault="00F11923">
            <w:pPr>
              <w:shd w:val="clear" w:color="auto" w:fill="FFFFFF"/>
              <w:ind w:left="108"/>
              <w:jc w:val="both"/>
              <w:rPr>
                <w:rFonts w:ascii="Times New Roman" w:eastAsia="Times New Roman" w:hAnsi="Times New Roman" w:cs="Times New Roman"/>
                <w:sz w:val="24"/>
                <w:szCs w:val="24"/>
              </w:rPr>
            </w:pPr>
          </w:p>
          <w:p w14:paraId="12E0B9CA" w14:textId="77777777" w:rsidR="00F11923" w:rsidRDefault="00F11923">
            <w:pPr>
              <w:shd w:val="clear" w:color="auto" w:fill="FFFFFF"/>
              <w:ind w:left="108"/>
              <w:jc w:val="both"/>
              <w:rPr>
                <w:rFonts w:ascii="Times New Roman" w:eastAsia="Times New Roman" w:hAnsi="Times New Roman" w:cs="Times New Roman"/>
                <w:sz w:val="24"/>
                <w:szCs w:val="24"/>
              </w:rPr>
            </w:pPr>
          </w:p>
          <w:p w14:paraId="52443D5E" w14:textId="77777777" w:rsidR="00F11923" w:rsidRDefault="00F11923">
            <w:pPr>
              <w:shd w:val="clear" w:color="auto" w:fill="FFFFFF"/>
              <w:ind w:left="108"/>
              <w:jc w:val="both"/>
              <w:rPr>
                <w:rFonts w:ascii="Times New Roman" w:eastAsia="Times New Roman" w:hAnsi="Times New Roman" w:cs="Times New Roman"/>
                <w:sz w:val="24"/>
                <w:szCs w:val="24"/>
              </w:rPr>
            </w:pPr>
          </w:p>
          <w:p w14:paraId="1EF327D3" w14:textId="77777777" w:rsidR="00F11923" w:rsidRDefault="00F11923">
            <w:pPr>
              <w:shd w:val="clear" w:color="auto" w:fill="FFFFFF"/>
              <w:ind w:left="108"/>
              <w:jc w:val="both"/>
              <w:rPr>
                <w:rFonts w:ascii="Times New Roman" w:eastAsia="Times New Roman" w:hAnsi="Times New Roman" w:cs="Times New Roman"/>
                <w:sz w:val="24"/>
                <w:szCs w:val="24"/>
              </w:rPr>
            </w:pPr>
          </w:p>
          <w:p w14:paraId="714B99F9" w14:textId="77777777" w:rsidR="00F11923" w:rsidRDefault="00F11923">
            <w:pPr>
              <w:shd w:val="clear" w:color="auto" w:fill="FFFFFF"/>
              <w:ind w:left="108"/>
              <w:jc w:val="both"/>
              <w:rPr>
                <w:rFonts w:ascii="Times New Roman" w:eastAsia="Times New Roman" w:hAnsi="Times New Roman" w:cs="Times New Roman"/>
                <w:sz w:val="24"/>
                <w:szCs w:val="24"/>
              </w:rPr>
            </w:pPr>
          </w:p>
          <w:p w14:paraId="7C5EDADE" w14:textId="77777777" w:rsidR="00F11923" w:rsidRDefault="00F11923">
            <w:pPr>
              <w:shd w:val="clear" w:color="auto" w:fill="FFFFFF"/>
              <w:ind w:left="108"/>
              <w:jc w:val="both"/>
              <w:rPr>
                <w:rFonts w:ascii="Times New Roman" w:eastAsia="Times New Roman" w:hAnsi="Times New Roman" w:cs="Times New Roman"/>
                <w:sz w:val="24"/>
                <w:szCs w:val="24"/>
              </w:rPr>
            </w:pPr>
          </w:p>
          <w:p w14:paraId="5DFF68C3" w14:textId="77777777" w:rsidR="00F11923" w:rsidRDefault="00F11923">
            <w:pPr>
              <w:shd w:val="clear" w:color="auto" w:fill="FFFFFF"/>
              <w:ind w:left="108"/>
              <w:jc w:val="both"/>
              <w:rPr>
                <w:rFonts w:ascii="Times New Roman" w:eastAsia="Times New Roman" w:hAnsi="Times New Roman" w:cs="Times New Roman"/>
                <w:sz w:val="24"/>
                <w:szCs w:val="24"/>
              </w:rPr>
            </w:pPr>
          </w:p>
          <w:p w14:paraId="2A62F342" w14:textId="77777777" w:rsidR="00F11923" w:rsidRDefault="00F11923">
            <w:pPr>
              <w:shd w:val="clear" w:color="auto" w:fill="FFFFFF"/>
              <w:ind w:left="108"/>
              <w:jc w:val="both"/>
              <w:rPr>
                <w:rFonts w:ascii="Times New Roman" w:eastAsia="Times New Roman" w:hAnsi="Times New Roman" w:cs="Times New Roman"/>
                <w:sz w:val="24"/>
                <w:szCs w:val="24"/>
              </w:rPr>
            </w:pPr>
          </w:p>
          <w:p w14:paraId="311AEC77" w14:textId="77777777" w:rsidR="00F11923" w:rsidRDefault="00F11923">
            <w:pPr>
              <w:shd w:val="clear" w:color="auto" w:fill="FFFFFF"/>
              <w:ind w:left="108"/>
              <w:jc w:val="both"/>
              <w:rPr>
                <w:rFonts w:ascii="Times New Roman" w:eastAsia="Times New Roman" w:hAnsi="Times New Roman" w:cs="Times New Roman"/>
                <w:sz w:val="24"/>
                <w:szCs w:val="24"/>
              </w:rPr>
            </w:pPr>
          </w:p>
          <w:p w14:paraId="70EE61A0" w14:textId="77777777" w:rsidR="00F11923" w:rsidRDefault="00F11923">
            <w:pPr>
              <w:shd w:val="clear" w:color="auto" w:fill="FFFFFF"/>
              <w:ind w:left="108"/>
              <w:jc w:val="both"/>
              <w:rPr>
                <w:rFonts w:ascii="Times New Roman" w:eastAsia="Times New Roman" w:hAnsi="Times New Roman" w:cs="Times New Roman"/>
                <w:sz w:val="24"/>
                <w:szCs w:val="24"/>
              </w:rPr>
            </w:pPr>
          </w:p>
          <w:p w14:paraId="04243383" w14:textId="77777777" w:rsidR="00F11923" w:rsidRDefault="00F11923">
            <w:pPr>
              <w:shd w:val="clear" w:color="auto" w:fill="FFFFFF"/>
              <w:ind w:left="108"/>
              <w:jc w:val="both"/>
              <w:rPr>
                <w:rFonts w:ascii="Times New Roman" w:eastAsia="Times New Roman" w:hAnsi="Times New Roman" w:cs="Times New Roman"/>
                <w:sz w:val="24"/>
                <w:szCs w:val="24"/>
              </w:rPr>
            </w:pPr>
          </w:p>
          <w:p w14:paraId="7BD8C9C8" w14:textId="77777777" w:rsidR="00F11923" w:rsidRDefault="00F11923">
            <w:pPr>
              <w:shd w:val="clear" w:color="auto" w:fill="FFFFFF"/>
              <w:ind w:left="108"/>
              <w:jc w:val="both"/>
              <w:rPr>
                <w:rFonts w:ascii="Times New Roman" w:eastAsia="Times New Roman" w:hAnsi="Times New Roman" w:cs="Times New Roman"/>
                <w:sz w:val="24"/>
                <w:szCs w:val="24"/>
              </w:rPr>
            </w:pPr>
          </w:p>
          <w:p w14:paraId="46C1E967" w14:textId="77777777" w:rsidR="00F11923" w:rsidRDefault="00F11923">
            <w:pPr>
              <w:shd w:val="clear" w:color="auto" w:fill="FFFFFF"/>
              <w:ind w:left="108"/>
              <w:jc w:val="both"/>
              <w:rPr>
                <w:rFonts w:ascii="Times New Roman" w:eastAsia="Times New Roman" w:hAnsi="Times New Roman" w:cs="Times New Roman"/>
                <w:sz w:val="24"/>
                <w:szCs w:val="24"/>
              </w:rPr>
            </w:pPr>
          </w:p>
          <w:p w14:paraId="1823F60D" w14:textId="77777777" w:rsidR="00F11923" w:rsidRDefault="00F11923">
            <w:pPr>
              <w:shd w:val="clear" w:color="auto" w:fill="FFFFFF"/>
              <w:ind w:left="108"/>
              <w:jc w:val="both"/>
              <w:rPr>
                <w:rFonts w:ascii="Times New Roman" w:eastAsia="Times New Roman" w:hAnsi="Times New Roman" w:cs="Times New Roman"/>
                <w:sz w:val="24"/>
                <w:szCs w:val="24"/>
              </w:rPr>
            </w:pPr>
          </w:p>
          <w:p w14:paraId="36A31E33" w14:textId="77777777" w:rsidR="00F11923" w:rsidRDefault="00F11923">
            <w:pPr>
              <w:shd w:val="clear" w:color="auto" w:fill="FFFFFF"/>
              <w:ind w:left="108"/>
              <w:jc w:val="both"/>
              <w:rPr>
                <w:rFonts w:ascii="Times New Roman" w:eastAsia="Times New Roman" w:hAnsi="Times New Roman" w:cs="Times New Roman"/>
                <w:sz w:val="24"/>
                <w:szCs w:val="24"/>
              </w:rPr>
            </w:pPr>
          </w:p>
          <w:p w14:paraId="2ACA5D53" w14:textId="77777777" w:rsidR="00F11923" w:rsidRDefault="00F11923">
            <w:pPr>
              <w:shd w:val="clear" w:color="auto" w:fill="FFFFFF"/>
              <w:ind w:left="108"/>
              <w:jc w:val="both"/>
              <w:rPr>
                <w:rFonts w:ascii="Times New Roman" w:eastAsia="Times New Roman" w:hAnsi="Times New Roman" w:cs="Times New Roman"/>
                <w:sz w:val="24"/>
                <w:szCs w:val="24"/>
              </w:rPr>
            </w:pPr>
          </w:p>
          <w:p w14:paraId="306B07FA" w14:textId="77777777" w:rsidR="00F11923" w:rsidRDefault="00F11923">
            <w:pPr>
              <w:shd w:val="clear" w:color="auto" w:fill="FFFFFF"/>
              <w:ind w:left="108"/>
              <w:jc w:val="both"/>
              <w:rPr>
                <w:rFonts w:ascii="Times New Roman" w:eastAsia="Times New Roman" w:hAnsi="Times New Roman" w:cs="Times New Roman"/>
                <w:sz w:val="24"/>
                <w:szCs w:val="24"/>
              </w:rPr>
            </w:pPr>
          </w:p>
          <w:p w14:paraId="151DDEF6" w14:textId="77777777" w:rsidR="00F11923" w:rsidRDefault="00F11923">
            <w:pPr>
              <w:shd w:val="clear" w:color="auto" w:fill="FFFFFF"/>
              <w:ind w:left="108"/>
              <w:jc w:val="both"/>
              <w:rPr>
                <w:rFonts w:ascii="Times New Roman" w:eastAsia="Times New Roman" w:hAnsi="Times New Roman" w:cs="Times New Roman"/>
                <w:sz w:val="24"/>
                <w:szCs w:val="24"/>
              </w:rPr>
            </w:pPr>
          </w:p>
          <w:p w14:paraId="35FF2E61" w14:textId="77777777" w:rsidR="00F11923" w:rsidRDefault="00F11923">
            <w:pPr>
              <w:shd w:val="clear" w:color="auto" w:fill="FFFFFF"/>
              <w:ind w:left="108"/>
              <w:jc w:val="both"/>
              <w:rPr>
                <w:rFonts w:ascii="Times New Roman" w:eastAsia="Times New Roman" w:hAnsi="Times New Roman" w:cs="Times New Roman"/>
                <w:sz w:val="24"/>
                <w:szCs w:val="24"/>
              </w:rPr>
            </w:pPr>
          </w:p>
          <w:p w14:paraId="19A2FCC2" w14:textId="77777777" w:rsidR="00F11923" w:rsidRDefault="00F11923">
            <w:pPr>
              <w:shd w:val="clear" w:color="auto" w:fill="FFFFFF"/>
              <w:ind w:left="108"/>
              <w:jc w:val="both"/>
              <w:rPr>
                <w:rFonts w:ascii="Times New Roman" w:eastAsia="Times New Roman" w:hAnsi="Times New Roman" w:cs="Times New Roman"/>
                <w:sz w:val="24"/>
                <w:szCs w:val="24"/>
              </w:rPr>
            </w:pPr>
          </w:p>
          <w:p w14:paraId="1CC756D3" w14:textId="77777777" w:rsidR="00F11923" w:rsidRDefault="00F11923">
            <w:pPr>
              <w:shd w:val="clear" w:color="auto" w:fill="FFFFFF"/>
              <w:ind w:left="108"/>
              <w:jc w:val="both"/>
              <w:rPr>
                <w:rFonts w:ascii="Times New Roman" w:eastAsia="Times New Roman" w:hAnsi="Times New Roman" w:cs="Times New Roman"/>
                <w:sz w:val="24"/>
                <w:szCs w:val="24"/>
              </w:rPr>
            </w:pPr>
          </w:p>
          <w:p w14:paraId="265AA6E8" w14:textId="77777777" w:rsidR="00F11923" w:rsidRDefault="00F11923">
            <w:pPr>
              <w:shd w:val="clear" w:color="auto" w:fill="FFFFFF"/>
              <w:ind w:left="108"/>
              <w:jc w:val="both"/>
              <w:rPr>
                <w:rFonts w:ascii="Times New Roman" w:eastAsia="Times New Roman" w:hAnsi="Times New Roman" w:cs="Times New Roman"/>
                <w:sz w:val="24"/>
                <w:szCs w:val="24"/>
              </w:rPr>
            </w:pPr>
          </w:p>
          <w:p w14:paraId="7EC1EC57" w14:textId="77777777" w:rsidR="00F11923" w:rsidRDefault="00F11923">
            <w:pPr>
              <w:shd w:val="clear" w:color="auto" w:fill="FFFFFF"/>
              <w:ind w:left="108"/>
              <w:jc w:val="both"/>
              <w:rPr>
                <w:rFonts w:ascii="Times New Roman" w:eastAsia="Times New Roman" w:hAnsi="Times New Roman" w:cs="Times New Roman"/>
                <w:sz w:val="24"/>
                <w:szCs w:val="24"/>
              </w:rPr>
            </w:pPr>
          </w:p>
          <w:p w14:paraId="7094D28B" w14:textId="77777777" w:rsidR="00F11923" w:rsidRDefault="00F11923">
            <w:pPr>
              <w:shd w:val="clear" w:color="auto" w:fill="FFFFFF"/>
              <w:ind w:left="108"/>
              <w:jc w:val="both"/>
              <w:rPr>
                <w:rFonts w:ascii="Times New Roman" w:eastAsia="Times New Roman" w:hAnsi="Times New Roman" w:cs="Times New Roman"/>
                <w:sz w:val="24"/>
                <w:szCs w:val="24"/>
              </w:rPr>
            </w:pPr>
          </w:p>
          <w:p w14:paraId="185E11F7" w14:textId="77777777" w:rsidR="00F11923" w:rsidRDefault="00F11923">
            <w:pPr>
              <w:shd w:val="clear" w:color="auto" w:fill="FFFFFF"/>
              <w:ind w:left="108"/>
              <w:jc w:val="both"/>
              <w:rPr>
                <w:rFonts w:ascii="Times New Roman" w:eastAsia="Times New Roman" w:hAnsi="Times New Roman" w:cs="Times New Roman"/>
                <w:sz w:val="24"/>
                <w:szCs w:val="24"/>
              </w:rPr>
            </w:pPr>
          </w:p>
          <w:p w14:paraId="6BE3E0C2" w14:textId="77777777" w:rsidR="00F11923" w:rsidRDefault="00F11923">
            <w:pPr>
              <w:shd w:val="clear" w:color="auto" w:fill="FFFFFF"/>
              <w:ind w:left="108"/>
              <w:jc w:val="both"/>
              <w:rPr>
                <w:rFonts w:ascii="Times New Roman" w:eastAsia="Times New Roman" w:hAnsi="Times New Roman" w:cs="Times New Roman"/>
                <w:sz w:val="24"/>
                <w:szCs w:val="24"/>
              </w:rPr>
            </w:pPr>
          </w:p>
          <w:p w14:paraId="20325CE1" w14:textId="77777777" w:rsidR="00F11923" w:rsidRDefault="00F11923">
            <w:pPr>
              <w:shd w:val="clear" w:color="auto" w:fill="FFFFFF"/>
              <w:ind w:left="108"/>
              <w:jc w:val="both"/>
              <w:rPr>
                <w:rFonts w:ascii="Times New Roman" w:eastAsia="Times New Roman" w:hAnsi="Times New Roman" w:cs="Times New Roman"/>
                <w:sz w:val="24"/>
                <w:szCs w:val="24"/>
              </w:rPr>
            </w:pPr>
          </w:p>
          <w:p w14:paraId="4721D484" w14:textId="77777777" w:rsidR="00F11923" w:rsidRDefault="00F11923">
            <w:pPr>
              <w:shd w:val="clear" w:color="auto" w:fill="FFFFFF"/>
              <w:ind w:left="108"/>
              <w:jc w:val="both"/>
              <w:rPr>
                <w:rFonts w:ascii="Times New Roman" w:eastAsia="Times New Roman" w:hAnsi="Times New Roman" w:cs="Times New Roman"/>
                <w:sz w:val="24"/>
                <w:szCs w:val="24"/>
              </w:rPr>
            </w:pPr>
          </w:p>
          <w:p w14:paraId="77E2AF4E" w14:textId="77777777" w:rsidR="00F11923" w:rsidRDefault="00F11923">
            <w:pPr>
              <w:shd w:val="clear" w:color="auto" w:fill="FFFFFF"/>
              <w:ind w:left="108"/>
              <w:jc w:val="both"/>
              <w:rPr>
                <w:rFonts w:ascii="Times New Roman" w:eastAsia="Times New Roman" w:hAnsi="Times New Roman" w:cs="Times New Roman"/>
                <w:sz w:val="24"/>
                <w:szCs w:val="24"/>
              </w:rPr>
            </w:pPr>
          </w:p>
          <w:p w14:paraId="4E6C3DFE" w14:textId="77777777" w:rsidR="00F11923" w:rsidRDefault="00F11923">
            <w:pPr>
              <w:shd w:val="clear" w:color="auto" w:fill="FFFFFF"/>
              <w:ind w:left="108"/>
              <w:jc w:val="both"/>
              <w:rPr>
                <w:rFonts w:ascii="Times New Roman" w:eastAsia="Times New Roman" w:hAnsi="Times New Roman" w:cs="Times New Roman"/>
                <w:sz w:val="24"/>
                <w:szCs w:val="24"/>
              </w:rPr>
            </w:pPr>
          </w:p>
          <w:p w14:paraId="29932074" w14:textId="77777777" w:rsidR="00F11923" w:rsidRDefault="00F11923">
            <w:pPr>
              <w:shd w:val="clear" w:color="auto" w:fill="FFFFFF"/>
              <w:ind w:left="108"/>
              <w:jc w:val="both"/>
              <w:rPr>
                <w:rFonts w:ascii="Times New Roman" w:eastAsia="Times New Roman" w:hAnsi="Times New Roman" w:cs="Times New Roman"/>
                <w:sz w:val="24"/>
                <w:szCs w:val="24"/>
              </w:rPr>
            </w:pPr>
          </w:p>
          <w:p w14:paraId="0C50BA31" w14:textId="77777777" w:rsidR="00F11923" w:rsidRDefault="00F11923">
            <w:pPr>
              <w:shd w:val="clear" w:color="auto" w:fill="FFFFFF"/>
              <w:ind w:left="108"/>
              <w:jc w:val="both"/>
              <w:rPr>
                <w:rFonts w:ascii="Times New Roman" w:eastAsia="Times New Roman" w:hAnsi="Times New Roman" w:cs="Times New Roman"/>
                <w:sz w:val="24"/>
                <w:szCs w:val="24"/>
              </w:rPr>
            </w:pPr>
          </w:p>
          <w:p w14:paraId="1003982F" w14:textId="77777777" w:rsidR="00F11923" w:rsidRDefault="00F11923">
            <w:pPr>
              <w:shd w:val="clear" w:color="auto" w:fill="FFFFFF"/>
              <w:ind w:left="108"/>
              <w:jc w:val="both"/>
              <w:rPr>
                <w:rFonts w:ascii="Times New Roman" w:eastAsia="Times New Roman" w:hAnsi="Times New Roman" w:cs="Times New Roman"/>
                <w:sz w:val="24"/>
                <w:szCs w:val="24"/>
              </w:rPr>
            </w:pPr>
          </w:p>
          <w:p w14:paraId="74F20742" w14:textId="77777777" w:rsidR="00F11923" w:rsidRDefault="00F11923">
            <w:pPr>
              <w:shd w:val="clear" w:color="auto" w:fill="FFFFFF"/>
              <w:ind w:left="108"/>
              <w:jc w:val="both"/>
              <w:rPr>
                <w:rFonts w:ascii="Times New Roman" w:eastAsia="Times New Roman" w:hAnsi="Times New Roman" w:cs="Times New Roman"/>
                <w:sz w:val="24"/>
                <w:szCs w:val="24"/>
              </w:rPr>
            </w:pPr>
          </w:p>
          <w:p w14:paraId="040D540F" w14:textId="77777777" w:rsidR="00F11923" w:rsidRDefault="00F11923">
            <w:pPr>
              <w:shd w:val="clear" w:color="auto" w:fill="FFFFFF"/>
              <w:ind w:left="108"/>
              <w:jc w:val="both"/>
              <w:rPr>
                <w:rFonts w:ascii="Times New Roman" w:eastAsia="Times New Roman" w:hAnsi="Times New Roman" w:cs="Times New Roman"/>
                <w:sz w:val="24"/>
                <w:szCs w:val="24"/>
              </w:rPr>
            </w:pPr>
          </w:p>
          <w:p w14:paraId="0E5E7847" w14:textId="77777777" w:rsidR="00F11923" w:rsidRDefault="00F11923">
            <w:pPr>
              <w:shd w:val="clear" w:color="auto" w:fill="FFFFFF"/>
              <w:ind w:left="108"/>
              <w:jc w:val="both"/>
              <w:rPr>
                <w:rFonts w:ascii="Times New Roman" w:eastAsia="Times New Roman" w:hAnsi="Times New Roman" w:cs="Times New Roman"/>
                <w:sz w:val="24"/>
                <w:szCs w:val="24"/>
              </w:rPr>
            </w:pPr>
          </w:p>
          <w:p w14:paraId="5938F171" w14:textId="77777777" w:rsidR="00F11923" w:rsidRDefault="00F11923">
            <w:pPr>
              <w:shd w:val="clear" w:color="auto" w:fill="FFFFFF"/>
              <w:ind w:left="108"/>
              <w:jc w:val="both"/>
              <w:rPr>
                <w:rFonts w:ascii="Times New Roman" w:eastAsia="Times New Roman" w:hAnsi="Times New Roman" w:cs="Times New Roman"/>
                <w:sz w:val="24"/>
                <w:szCs w:val="24"/>
              </w:rPr>
            </w:pPr>
          </w:p>
          <w:p w14:paraId="789357FC" w14:textId="77777777" w:rsidR="00F11923" w:rsidRDefault="001D7554">
            <w:pPr>
              <w:shd w:val="clear" w:color="auto" w:fill="FFFFFF"/>
              <w:ind w:left="108"/>
              <w:jc w:val="both"/>
              <w:rPr>
                <w:rFonts w:ascii="Times New Roman" w:eastAsia="Times New Roman" w:hAnsi="Times New Roman" w:cs="Times New Roman"/>
                <w:sz w:val="24"/>
                <w:szCs w:val="24"/>
              </w:rPr>
            </w:pPr>
            <w:r>
              <w:pict w14:anchorId="3CA8505E">
                <v:rect id="_x0000_i1025" style="width:0;height:1.5pt" o:hralign="center" o:hrstd="t" o:hr="t" fillcolor="#a0a0a0" stroked="f"/>
              </w:pict>
            </w:r>
          </w:p>
          <w:p w14:paraId="47A359E1" w14:textId="77777777" w:rsidR="00F11923" w:rsidRDefault="00F11923">
            <w:pPr>
              <w:shd w:val="clear" w:color="auto" w:fill="FFFFFF"/>
              <w:ind w:left="108"/>
              <w:jc w:val="both"/>
              <w:rPr>
                <w:rFonts w:ascii="Times New Roman" w:eastAsia="Times New Roman" w:hAnsi="Times New Roman" w:cs="Times New Roman"/>
                <w:sz w:val="24"/>
                <w:szCs w:val="24"/>
              </w:rPr>
            </w:pPr>
          </w:p>
          <w:p w14:paraId="60BBE5FA" w14:textId="77777777" w:rsidR="00F11923" w:rsidRDefault="001D7554">
            <w:pPr>
              <w:shd w:val="clear" w:color="auto" w:fill="FFFFFF"/>
              <w:ind w:lef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Щоденні активності з 10:00 по 16:00</w:t>
            </w:r>
          </w:p>
        </w:tc>
        <w:tc>
          <w:tcPr>
            <w:tcW w:w="1985" w:type="dxa"/>
            <w:tcBorders>
              <w:top w:val="single" w:sz="4" w:space="0" w:color="000000"/>
              <w:left w:val="single" w:sz="4" w:space="0" w:color="000000"/>
              <w:bottom w:val="single" w:sz="4" w:space="0" w:color="000000"/>
              <w:right w:val="single" w:sz="4" w:space="0" w:color="000000"/>
            </w:tcBorders>
          </w:tcPr>
          <w:p w14:paraId="23728E79" w14:textId="77777777" w:rsidR="00F11923" w:rsidRDefault="001D755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Забезпечення умов денного перебування</w:t>
            </w:r>
          </w:p>
          <w:p w14:paraId="7CD08BF3" w14:textId="77777777" w:rsidR="00F11923" w:rsidRDefault="00F11923">
            <w:pPr>
              <w:shd w:val="clear" w:color="auto" w:fill="FFFFFF"/>
              <w:ind w:left="108"/>
              <w:rPr>
                <w:rFonts w:ascii="Times New Roman" w:eastAsia="Times New Roman" w:hAnsi="Times New Roman" w:cs="Times New Roman"/>
                <w:sz w:val="24"/>
                <w:szCs w:val="24"/>
              </w:rPr>
            </w:pPr>
          </w:p>
          <w:p w14:paraId="6795DADE" w14:textId="77777777" w:rsidR="00F11923" w:rsidRDefault="001D755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Забезпечення харчуванням</w:t>
            </w:r>
          </w:p>
          <w:p w14:paraId="7AFA5E92" w14:textId="77777777" w:rsidR="00F11923" w:rsidRDefault="00F11923">
            <w:pPr>
              <w:shd w:val="clear" w:color="auto" w:fill="FFFFFF"/>
              <w:ind w:left="108"/>
              <w:rPr>
                <w:rFonts w:ascii="Times New Roman" w:eastAsia="Times New Roman" w:hAnsi="Times New Roman" w:cs="Times New Roman"/>
                <w:sz w:val="24"/>
                <w:szCs w:val="24"/>
              </w:rPr>
            </w:pPr>
          </w:p>
          <w:p w14:paraId="720B04C4" w14:textId="77777777" w:rsidR="00F11923" w:rsidRDefault="001D755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Спостереження за станом здоров’я, надання реабілітаційних послуг</w:t>
            </w:r>
          </w:p>
          <w:p w14:paraId="2BC2CB9D" w14:textId="77777777" w:rsidR="00F11923" w:rsidRDefault="001D755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Формування та підтримування навичок самообслуговування</w:t>
            </w:r>
          </w:p>
          <w:p w14:paraId="6B0A1BFA" w14:textId="77777777" w:rsidR="00F11923" w:rsidRDefault="00F11923">
            <w:pPr>
              <w:shd w:val="clear" w:color="auto" w:fill="FFFFFF"/>
              <w:rPr>
                <w:rFonts w:ascii="Times New Roman" w:eastAsia="Times New Roman" w:hAnsi="Times New Roman" w:cs="Times New Roman"/>
                <w:sz w:val="24"/>
                <w:szCs w:val="24"/>
              </w:rPr>
            </w:pPr>
          </w:p>
          <w:p w14:paraId="7DE02CC5" w14:textId="77777777" w:rsidR="00F11923" w:rsidRDefault="001D755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Психологічна підтримка</w:t>
            </w:r>
          </w:p>
          <w:p w14:paraId="1C227196" w14:textId="77777777" w:rsidR="00F11923" w:rsidRDefault="00F11923">
            <w:pPr>
              <w:shd w:val="clear" w:color="auto" w:fill="FFFFFF"/>
              <w:rPr>
                <w:rFonts w:ascii="Times New Roman" w:eastAsia="Times New Roman" w:hAnsi="Times New Roman" w:cs="Times New Roman"/>
                <w:sz w:val="24"/>
                <w:szCs w:val="24"/>
              </w:rPr>
            </w:pPr>
          </w:p>
          <w:p w14:paraId="706C503F" w14:textId="77777777" w:rsidR="00F11923" w:rsidRDefault="001D755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Логопедична підтримка</w:t>
            </w:r>
          </w:p>
          <w:p w14:paraId="064F690A" w14:textId="77777777" w:rsidR="00F11923" w:rsidRDefault="00F11923">
            <w:pPr>
              <w:shd w:val="clear" w:color="auto" w:fill="FFFFFF"/>
              <w:rPr>
                <w:rFonts w:ascii="Times New Roman" w:eastAsia="Times New Roman" w:hAnsi="Times New Roman" w:cs="Times New Roman"/>
                <w:sz w:val="24"/>
                <w:szCs w:val="24"/>
              </w:rPr>
            </w:pPr>
          </w:p>
          <w:p w14:paraId="2F7D6AB1" w14:textId="77777777" w:rsidR="00F11923" w:rsidRDefault="001D755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Організація денної зайнятості, дозвілля</w:t>
            </w:r>
          </w:p>
          <w:p w14:paraId="7972DBC5" w14:textId="77777777" w:rsidR="00F11923" w:rsidRDefault="00F11923">
            <w:pPr>
              <w:shd w:val="clear" w:color="auto" w:fill="FFFFFF"/>
              <w:rPr>
                <w:rFonts w:ascii="Times New Roman" w:eastAsia="Times New Roman" w:hAnsi="Times New Roman" w:cs="Times New Roman"/>
                <w:sz w:val="24"/>
                <w:szCs w:val="24"/>
              </w:rPr>
            </w:pPr>
          </w:p>
          <w:p w14:paraId="4665FBBE" w14:textId="77777777" w:rsidR="00F11923" w:rsidRDefault="001D755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Допомога у самообслуговуванні</w:t>
            </w:r>
          </w:p>
          <w:p w14:paraId="51778682" w14:textId="77777777" w:rsidR="00F11923" w:rsidRDefault="00F11923">
            <w:pPr>
              <w:shd w:val="clear" w:color="auto" w:fill="FFFFFF"/>
              <w:rPr>
                <w:rFonts w:ascii="Times New Roman" w:eastAsia="Times New Roman" w:hAnsi="Times New Roman" w:cs="Times New Roman"/>
                <w:sz w:val="24"/>
                <w:szCs w:val="24"/>
              </w:rPr>
            </w:pPr>
          </w:p>
          <w:p w14:paraId="717004F0" w14:textId="77777777" w:rsidR="00F11923" w:rsidRDefault="001D755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Представництво інтересів</w:t>
            </w:r>
          </w:p>
          <w:p w14:paraId="717A519D" w14:textId="77777777" w:rsidR="00F11923" w:rsidRDefault="001D755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Допомога в організації взаємодії з іншими фахівцями та службами</w:t>
            </w:r>
          </w:p>
          <w:p w14:paraId="7C99D98F" w14:textId="77777777" w:rsidR="00F11923" w:rsidRDefault="00F11923">
            <w:pPr>
              <w:shd w:val="clear" w:color="auto" w:fill="FFFFFF"/>
              <w:rPr>
                <w:rFonts w:ascii="Times New Roman" w:eastAsia="Times New Roman" w:hAnsi="Times New Roman" w:cs="Times New Roman"/>
                <w:sz w:val="24"/>
                <w:szCs w:val="24"/>
              </w:rPr>
            </w:pPr>
          </w:p>
          <w:p w14:paraId="353C47F3" w14:textId="77777777" w:rsidR="00F11923" w:rsidRDefault="001D7554">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Допомога в отриманні безплатної правової допомоги</w:t>
            </w:r>
          </w:p>
          <w:p w14:paraId="64A0F8A3" w14:textId="77777777" w:rsidR="00F11923" w:rsidRDefault="00F11923">
            <w:pPr>
              <w:shd w:val="clear" w:color="auto" w:fill="FFFFFF"/>
              <w:rPr>
                <w:rFonts w:ascii="Times New Roman" w:eastAsia="Times New Roman" w:hAnsi="Times New Roman" w:cs="Times New Roman"/>
                <w:sz w:val="24"/>
                <w:szCs w:val="24"/>
              </w:rPr>
            </w:pPr>
          </w:p>
          <w:p w14:paraId="0E6F6A5F" w14:textId="77777777" w:rsidR="00F11923" w:rsidRDefault="00F11923">
            <w:pPr>
              <w:shd w:val="clear" w:color="auto" w:fill="FFFFFF"/>
              <w:jc w:val="both"/>
              <w:rPr>
                <w:rFonts w:ascii="Times New Roman" w:eastAsia="Times New Roman" w:hAnsi="Times New Roman" w:cs="Times New Roman"/>
                <w:sz w:val="24"/>
                <w:szCs w:val="24"/>
              </w:rPr>
            </w:pPr>
          </w:p>
          <w:p w14:paraId="63507A3A" w14:textId="77777777" w:rsidR="00F11923" w:rsidRDefault="00F11923">
            <w:pPr>
              <w:shd w:val="clear" w:color="auto" w:fill="FFFFFF"/>
              <w:jc w:val="both"/>
              <w:rPr>
                <w:rFonts w:ascii="Times New Roman" w:eastAsia="Times New Roman" w:hAnsi="Times New Roman" w:cs="Times New Roman"/>
                <w:sz w:val="24"/>
                <w:szCs w:val="24"/>
              </w:rPr>
            </w:pPr>
          </w:p>
          <w:p w14:paraId="216DFA5C" w14:textId="77777777" w:rsidR="00F11923" w:rsidRDefault="00F11923">
            <w:pPr>
              <w:shd w:val="clear" w:color="auto" w:fill="FFFFFF"/>
              <w:jc w:val="both"/>
              <w:rPr>
                <w:rFonts w:ascii="Times New Roman" w:eastAsia="Times New Roman" w:hAnsi="Times New Roman" w:cs="Times New Roman"/>
                <w:sz w:val="24"/>
                <w:szCs w:val="24"/>
              </w:rPr>
            </w:pPr>
          </w:p>
          <w:p w14:paraId="132A557F" w14:textId="77777777" w:rsidR="00F11923" w:rsidRDefault="00F11923">
            <w:pPr>
              <w:shd w:val="clear" w:color="auto" w:fill="FFFFFF"/>
              <w:jc w:val="both"/>
              <w:rPr>
                <w:rFonts w:ascii="Times New Roman" w:eastAsia="Times New Roman" w:hAnsi="Times New Roman" w:cs="Times New Roman"/>
                <w:sz w:val="24"/>
                <w:szCs w:val="24"/>
              </w:rPr>
            </w:pPr>
          </w:p>
          <w:p w14:paraId="5A1E93D8" w14:textId="77777777" w:rsidR="00F11923" w:rsidRDefault="00F11923">
            <w:pPr>
              <w:shd w:val="clear" w:color="auto" w:fill="FFFFFF"/>
              <w:jc w:val="both"/>
              <w:rPr>
                <w:rFonts w:ascii="Times New Roman" w:eastAsia="Times New Roman" w:hAnsi="Times New Roman" w:cs="Times New Roman"/>
                <w:b/>
                <w:bCs/>
                <w:sz w:val="24"/>
                <w:szCs w:val="24"/>
              </w:rPr>
            </w:pPr>
          </w:p>
          <w:p w14:paraId="621AB3D6" w14:textId="77777777" w:rsidR="00F11923" w:rsidRDefault="001D7554">
            <w:pPr>
              <w:shd w:val="clear" w:color="auto" w:fill="FFFFFF"/>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Понеділок</w:t>
            </w:r>
          </w:p>
          <w:p w14:paraId="357207F0"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10:00-10:30- прийом учасників</w:t>
            </w:r>
          </w:p>
          <w:p w14:paraId="72A74AF1"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10:30-12:00- </w:t>
            </w:r>
          </w:p>
          <w:p w14:paraId="16F2E7B4"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тренінг із самообслуговування (1 група)</w:t>
            </w:r>
          </w:p>
          <w:p w14:paraId="7FAFAA72"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10:30-12:00- арт- майстерня (2 група)</w:t>
            </w:r>
          </w:p>
          <w:p w14:paraId="112AD140"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12:00-12:30- чаювання</w:t>
            </w:r>
          </w:p>
          <w:p w14:paraId="32AA4537" w14:textId="77777777" w:rsidR="00F11923" w:rsidRDefault="00F11923">
            <w:pPr>
              <w:shd w:val="clear" w:color="auto" w:fill="FFFFFF"/>
              <w:jc w:val="both"/>
              <w:rPr>
                <w:rFonts w:ascii="Times New Roman" w:eastAsia="Times New Roman" w:hAnsi="Times New Roman" w:cs="Times New Roman"/>
                <w:sz w:val="24"/>
                <w:szCs w:val="24"/>
              </w:rPr>
            </w:pPr>
          </w:p>
          <w:p w14:paraId="492E14F7"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12:30-14:00- тренінг із </w:t>
            </w:r>
            <w:proofErr w:type="spellStart"/>
            <w:r>
              <w:rPr>
                <w:rFonts w:ascii="Times New Roman" w:eastAsia="Times New Roman" w:hAnsi="Times New Roman" w:cs="Times New Roman"/>
                <w:sz w:val="24"/>
                <w:szCs w:val="24"/>
              </w:rPr>
              <w:t>самоадвокаціі</w:t>
            </w:r>
            <w:proofErr w:type="spellEnd"/>
            <w:r>
              <w:rPr>
                <w:rFonts w:ascii="Times New Roman" w:eastAsia="Times New Roman" w:hAnsi="Times New Roman" w:cs="Times New Roman"/>
                <w:sz w:val="24"/>
                <w:szCs w:val="24"/>
              </w:rPr>
              <w:t xml:space="preserve"> 2 група</w:t>
            </w:r>
          </w:p>
          <w:p w14:paraId="07E7143C"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12:30-14:00 - арт-майстерня 1 група</w:t>
            </w:r>
          </w:p>
          <w:p w14:paraId="470006BB"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14:00:14:30- обід</w:t>
            </w:r>
          </w:p>
          <w:p w14:paraId="670F11F7"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14:30-15:30 - бінарне заняття</w:t>
            </w:r>
          </w:p>
          <w:p w14:paraId="48312F5C"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15:30-16:00 - підсумкове коло</w:t>
            </w:r>
          </w:p>
          <w:p w14:paraId="21F2B537"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індивідуальних консультацій психолога </w:t>
            </w:r>
          </w:p>
          <w:p w14:paraId="771EBBD2"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індивідуальних консультацій логопеда </w:t>
            </w:r>
          </w:p>
          <w:p w14:paraId="71185402" w14:textId="77777777" w:rsidR="00F11923" w:rsidRDefault="00F11923">
            <w:pPr>
              <w:shd w:val="clear" w:color="auto" w:fill="FFFFFF"/>
              <w:jc w:val="both"/>
              <w:rPr>
                <w:rFonts w:ascii="Times New Roman" w:eastAsia="Times New Roman" w:hAnsi="Times New Roman" w:cs="Times New Roman"/>
                <w:sz w:val="24"/>
                <w:szCs w:val="24"/>
              </w:rPr>
            </w:pPr>
          </w:p>
          <w:p w14:paraId="4D5BC025" w14:textId="77777777" w:rsidR="00F11923" w:rsidRDefault="001D7554">
            <w:pPr>
              <w:shd w:val="clear" w:color="auto" w:fill="FFFFFF"/>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Вівторок </w:t>
            </w:r>
          </w:p>
          <w:p w14:paraId="53E7292D"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10:00-10:30- прийом учасників </w:t>
            </w:r>
          </w:p>
          <w:p w14:paraId="6623861A"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10:30-12:00- тренінг із самообслуговування (2 група)</w:t>
            </w:r>
          </w:p>
          <w:p w14:paraId="7BDC7CB7"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10:30-12:00 - арт-майстерня ( 1 група)</w:t>
            </w:r>
          </w:p>
          <w:p w14:paraId="54A9808D"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12:00-12:30- чаювання</w:t>
            </w:r>
          </w:p>
          <w:p w14:paraId="05B575AC"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12:30-14:00- тренінг із </w:t>
            </w:r>
            <w:proofErr w:type="spellStart"/>
            <w:r>
              <w:rPr>
                <w:rFonts w:ascii="Times New Roman" w:eastAsia="Times New Roman" w:hAnsi="Times New Roman" w:cs="Times New Roman"/>
                <w:sz w:val="24"/>
                <w:szCs w:val="24"/>
              </w:rPr>
              <w:t>самоадвокаціі</w:t>
            </w:r>
            <w:proofErr w:type="spellEnd"/>
            <w:r>
              <w:rPr>
                <w:rFonts w:ascii="Times New Roman" w:eastAsia="Times New Roman" w:hAnsi="Times New Roman" w:cs="Times New Roman"/>
                <w:sz w:val="24"/>
                <w:szCs w:val="24"/>
              </w:rPr>
              <w:t xml:space="preserve"> (1 група)</w:t>
            </w:r>
          </w:p>
          <w:p w14:paraId="1D6FEFCC"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12:30-14:00- арт-майстерня (2 група)</w:t>
            </w:r>
          </w:p>
          <w:p w14:paraId="6A4F344E"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14:00-14:30- обід</w:t>
            </w:r>
          </w:p>
          <w:p w14:paraId="7B96944F"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14:30-15:30- дозвілля (ігри, прогулянки, перегляд кіно)</w:t>
            </w:r>
          </w:p>
          <w:p w14:paraId="5AC4A431"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15:30-16:00- підсумкове коло</w:t>
            </w:r>
          </w:p>
          <w:p w14:paraId="44DBD1A1"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індивідуальних консультацій психолога </w:t>
            </w:r>
          </w:p>
          <w:p w14:paraId="4005E18F"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індивідуальних консультації логопеда </w:t>
            </w:r>
          </w:p>
          <w:p w14:paraId="3CAAFD25" w14:textId="77777777" w:rsidR="00F11923" w:rsidRDefault="001D7554">
            <w:pPr>
              <w:shd w:val="clear" w:color="auto" w:fill="FFFFFF"/>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Середа</w:t>
            </w:r>
          </w:p>
          <w:p w14:paraId="06BE5840"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10:00-10:30- прийом учасників </w:t>
            </w:r>
          </w:p>
          <w:p w14:paraId="4F4C40A1"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10:30- 12:00- робота в теплиці (1 група)</w:t>
            </w:r>
          </w:p>
          <w:p w14:paraId="3B582EDD"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10:30- 12:00- кулінарний тренінг (2 група)</w:t>
            </w:r>
          </w:p>
          <w:p w14:paraId="410AADF9"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12:00-12:30- чаювання</w:t>
            </w:r>
          </w:p>
          <w:p w14:paraId="51C1138E"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12:30- 14:00- тренінг із </w:t>
            </w:r>
            <w:r>
              <w:rPr>
                <w:rFonts w:ascii="Times New Roman" w:eastAsia="Times New Roman" w:hAnsi="Times New Roman" w:cs="Times New Roman"/>
                <w:sz w:val="24"/>
                <w:szCs w:val="24"/>
              </w:rPr>
              <w:lastRenderedPageBreak/>
              <w:t xml:space="preserve">самообслуговування </w:t>
            </w:r>
          </w:p>
          <w:p w14:paraId="77181037"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14:00-14:30- обід</w:t>
            </w:r>
          </w:p>
          <w:p w14:paraId="713301D1"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14:30-15:30- бінарне заняття </w:t>
            </w:r>
          </w:p>
          <w:p w14:paraId="4CD9A83C"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15:30-16:00- підсумкове коло</w:t>
            </w:r>
          </w:p>
          <w:p w14:paraId="5517E2A2"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індивідуальних консультацій психолога</w:t>
            </w:r>
          </w:p>
          <w:p w14:paraId="105E3CB8"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індивідуальних консультацій логопеда </w:t>
            </w:r>
          </w:p>
          <w:p w14:paraId="0A4C067C" w14:textId="77777777" w:rsidR="00F11923" w:rsidRDefault="001D7554">
            <w:pPr>
              <w:shd w:val="clear" w:color="auto" w:fill="FFFFFF"/>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Четвер</w:t>
            </w:r>
          </w:p>
          <w:p w14:paraId="21A179E6"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10:00-10:30- прийом учасників </w:t>
            </w:r>
          </w:p>
          <w:p w14:paraId="4ACE1E88"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10:30- 12:00- групове заняття з психологом для дітей </w:t>
            </w:r>
          </w:p>
          <w:p w14:paraId="6076272A"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12:00-12:30- чаювання</w:t>
            </w:r>
          </w:p>
          <w:p w14:paraId="2FC95558"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Один- два рази на місяць у четвер заходи соціальної інтеграції (екскурсії, перегляди фільмів, вистав, тощо</w:t>
            </w:r>
          </w:p>
          <w:p w14:paraId="59DBD7B3" w14:textId="77777777" w:rsidR="00F11923" w:rsidRDefault="00F11923">
            <w:pPr>
              <w:shd w:val="clear" w:color="auto" w:fill="FFFFFF"/>
              <w:jc w:val="both"/>
              <w:rPr>
                <w:rFonts w:ascii="Times New Roman" w:eastAsia="Times New Roman" w:hAnsi="Times New Roman" w:cs="Times New Roman"/>
                <w:sz w:val="24"/>
                <w:szCs w:val="24"/>
              </w:rPr>
            </w:pPr>
          </w:p>
        </w:tc>
        <w:tc>
          <w:tcPr>
            <w:tcW w:w="1367" w:type="dxa"/>
            <w:tcBorders>
              <w:top w:val="single" w:sz="4" w:space="0" w:color="000000"/>
              <w:left w:val="single" w:sz="4" w:space="0" w:color="000000"/>
              <w:right w:val="single" w:sz="4" w:space="0" w:color="000000"/>
            </w:tcBorders>
          </w:tcPr>
          <w:p w14:paraId="61EED9D9"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16.07.2026- 30.11.2026</w:t>
            </w:r>
          </w:p>
          <w:p w14:paraId="23284249" w14:textId="77777777" w:rsidR="00F11923" w:rsidRDefault="00F11923">
            <w:pPr>
              <w:shd w:val="clear" w:color="auto" w:fill="FFFFFF"/>
              <w:jc w:val="both"/>
              <w:rPr>
                <w:rFonts w:ascii="Times New Roman" w:eastAsia="Times New Roman" w:hAnsi="Times New Roman" w:cs="Times New Roman"/>
                <w:sz w:val="24"/>
                <w:szCs w:val="24"/>
              </w:rPr>
            </w:pPr>
          </w:p>
        </w:tc>
        <w:tc>
          <w:tcPr>
            <w:tcW w:w="2567" w:type="dxa"/>
            <w:tcBorders>
              <w:top w:val="single" w:sz="4" w:space="0" w:color="000000"/>
              <w:left w:val="single" w:sz="4" w:space="0" w:color="000000"/>
              <w:right w:val="single" w:sz="4" w:space="0" w:color="000000"/>
            </w:tcBorders>
          </w:tcPr>
          <w:p w14:paraId="5A83A5F0" w14:textId="77777777" w:rsidR="00F11923" w:rsidRDefault="001D7554">
            <w:pPr>
              <w:shd w:val="clear" w:color="auto" w:fill="FFFFFF"/>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мультидисциплінарна</w:t>
            </w:r>
            <w:proofErr w:type="spellEnd"/>
            <w:r>
              <w:rPr>
                <w:rFonts w:ascii="Times New Roman" w:eastAsia="Times New Roman" w:hAnsi="Times New Roman" w:cs="Times New Roman"/>
                <w:sz w:val="24"/>
                <w:szCs w:val="24"/>
              </w:rPr>
              <w:t xml:space="preserve"> команда</w:t>
            </w:r>
          </w:p>
          <w:p w14:paraId="0781C39B"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соціальний менеджер </w:t>
            </w:r>
            <w:proofErr w:type="spellStart"/>
            <w:r>
              <w:rPr>
                <w:rFonts w:ascii="Times New Roman" w:eastAsia="Times New Roman" w:hAnsi="Times New Roman" w:cs="Times New Roman"/>
                <w:sz w:val="24"/>
                <w:szCs w:val="24"/>
              </w:rPr>
              <w:t>Черевко</w:t>
            </w:r>
            <w:proofErr w:type="spellEnd"/>
            <w:r>
              <w:rPr>
                <w:rFonts w:ascii="Times New Roman" w:eastAsia="Times New Roman" w:hAnsi="Times New Roman" w:cs="Times New Roman"/>
                <w:sz w:val="24"/>
                <w:szCs w:val="24"/>
              </w:rPr>
              <w:t xml:space="preserve"> Б.Б.</w:t>
            </w:r>
          </w:p>
          <w:p w14:paraId="1839B580" w14:textId="77777777" w:rsidR="00F11923" w:rsidRDefault="001D7554">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ФСР Данилів Ю. В.</w:t>
            </w:r>
          </w:p>
          <w:p w14:paraId="78F4BF12" w14:textId="77777777" w:rsidR="00F11923" w:rsidRDefault="001D7554">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соціальний педагог </w:t>
            </w:r>
            <w:proofErr w:type="spellStart"/>
            <w:r>
              <w:rPr>
                <w:rFonts w:ascii="Times New Roman" w:eastAsia="Times New Roman" w:hAnsi="Times New Roman" w:cs="Times New Roman"/>
                <w:color w:val="000000"/>
                <w:sz w:val="24"/>
                <w:szCs w:val="24"/>
              </w:rPr>
              <w:t>Лубашева</w:t>
            </w:r>
            <w:proofErr w:type="spellEnd"/>
            <w:r>
              <w:rPr>
                <w:rFonts w:ascii="Times New Roman" w:eastAsia="Times New Roman" w:hAnsi="Times New Roman" w:cs="Times New Roman"/>
                <w:color w:val="000000"/>
                <w:sz w:val="24"/>
                <w:szCs w:val="24"/>
              </w:rPr>
              <w:t xml:space="preserve"> О.М.</w:t>
            </w:r>
          </w:p>
          <w:p w14:paraId="605311FE" w14:textId="77777777" w:rsidR="00F11923" w:rsidRDefault="001D7554">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логопед</w:t>
            </w:r>
          </w:p>
          <w:p w14:paraId="6DE6323C" w14:textId="77777777" w:rsidR="00F11923" w:rsidRDefault="001D7554">
            <w:pPr>
              <w:shd w:val="clear" w:color="auto" w:fill="FFFFFF"/>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Лубашева</w:t>
            </w:r>
            <w:proofErr w:type="spellEnd"/>
            <w:r>
              <w:rPr>
                <w:rFonts w:ascii="Times New Roman" w:eastAsia="Times New Roman" w:hAnsi="Times New Roman" w:cs="Times New Roman"/>
                <w:color w:val="000000"/>
                <w:sz w:val="24"/>
                <w:szCs w:val="24"/>
              </w:rPr>
              <w:t xml:space="preserve"> О.М.</w:t>
            </w:r>
          </w:p>
          <w:p w14:paraId="33221664"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w:t>
            </w:r>
          </w:p>
          <w:p w14:paraId="3DC1D810" w14:textId="77777777" w:rsidR="00F11923" w:rsidRDefault="001D7554">
            <w:pPr>
              <w:shd w:val="clear" w:color="auto" w:fill="FFFFFF"/>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Липінська</w:t>
            </w:r>
            <w:proofErr w:type="spellEnd"/>
            <w:r>
              <w:rPr>
                <w:rFonts w:ascii="Times New Roman" w:eastAsia="Times New Roman" w:hAnsi="Times New Roman" w:cs="Times New Roman"/>
                <w:sz w:val="24"/>
                <w:szCs w:val="24"/>
              </w:rPr>
              <w:t xml:space="preserve"> С.Б.</w:t>
            </w:r>
          </w:p>
          <w:p w14:paraId="508AC091" w14:textId="77777777" w:rsidR="00F11923" w:rsidRDefault="00F11923">
            <w:pPr>
              <w:shd w:val="clear" w:color="auto" w:fill="FFFFFF"/>
              <w:jc w:val="both"/>
              <w:rPr>
                <w:rFonts w:ascii="Times New Roman" w:eastAsia="Times New Roman" w:hAnsi="Times New Roman" w:cs="Times New Roman"/>
                <w:sz w:val="24"/>
                <w:szCs w:val="24"/>
              </w:rPr>
            </w:pPr>
          </w:p>
          <w:p w14:paraId="760A63F2" w14:textId="77777777" w:rsidR="00F11923" w:rsidRDefault="00F11923">
            <w:pPr>
              <w:shd w:val="clear" w:color="auto" w:fill="FFFFFF"/>
              <w:jc w:val="both"/>
              <w:rPr>
                <w:rFonts w:ascii="Times New Roman" w:eastAsia="Times New Roman" w:hAnsi="Times New Roman" w:cs="Times New Roman"/>
                <w:sz w:val="24"/>
                <w:szCs w:val="24"/>
              </w:rPr>
            </w:pPr>
          </w:p>
          <w:p w14:paraId="07A942FD" w14:textId="77777777" w:rsidR="00F11923" w:rsidRDefault="00F11923">
            <w:pPr>
              <w:shd w:val="clear" w:color="auto" w:fill="FFFFFF"/>
              <w:jc w:val="both"/>
              <w:rPr>
                <w:rFonts w:ascii="Times New Roman" w:eastAsia="Times New Roman" w:hAnsi="Times New Roman" w:cs="Times New Roman"/>
                <w:sz w:val="24"/>
                <w:szCs w:val="24"/>
              </w:rPr>
            </w:pPr>
          </w:p>
          <w:p w14:paraId="037B91FF" w14:textId="77777777" w:rsidR="00F11923" w:rsidRDefault="00F11923">
            <w:pPr>
              <w:shd w:val="clear" w:color="auto" w:fill="FFFFFF"/>
              <w:jc w:val="both"/>
              <w:rPr>
                <w:rFonts w:ascii="Times New Roman" w:eastAsia="Times New Roman" w:hAnsi="Times New Roman" w:cs="Times New Roman"/>
                <w:sz w:val="24"/>
                <w:szCs w:val="24"/>
              </w:rPr>
            </w:pPr>
          </w:p>
          <w:p w14:paraId="369C8BF3" w14:textId="77777777" w:rsidR="00F11923" w:rsidRDefault="00F11923">
            <w:pPr>
              <w:shd w:val="clear" w:color="auto" w:fill="FFFFFF"/>
              <w:jc w:val="both"/>
              <w:rPr>
                <w:rFonts w:ascii="Times New Roman" w:eastAsia="Times New Roman" w:hAnsi="Times New Roman" w:cs="Times New Roman"/>
                <w:sz w:val="24"/>
                <w:szCs w:val="24"/>
              </w:rPr>
            </w:pPr>
          </w:p>
          <w:p w14:paraId="2EB1B87A" w14:textId="77777777" w:rsidR="00F11923" w:rsidRDefault="00F11923">
            <w:pPr>
              <w:shd w:val="clear" w:color="auto" w:fill="FFFFFF"/>
              <w:jc w:val="both"/>
              <w:rPr>
                <w:rFonts w:ascii="Times New Roman" w:eastAsia="Times New Roman" w:hAnsi="Times New Roman" w:cs="Times New Roman"/>
                <w:sz w:val="24"/>
                <w:szCs w:val="24"/>
              </w:rPr>
            </w:pPr>
          </w:p>
          <w:p w14:paraId="72FEF9EF" w14:textId="77777777" w:rsidR="00F11923" w:rsidRDefault="00F11923">
            <w:pPr>
              <w:shd w:val="clear" w:color="auto" w:fill="FFFFFF"/>
              <w:jc w:val="both"/>
              <w:rPr>
                <w:rFonts w:ascii="Times New Roman" w:eastAsia="Times New Roman" w:hAnsi="Times New Roman" w:cs="Times New Roman"/>
                <w:sz w:val="24"/>
                <w:szCs w:val="24"/>
              </w:rPr>
            </w:pPr>
          </w:p>
          <w:p w14:paraId="3AC728F4" w14:textId="77777777" w:rsidR="00F11923" w:rsidRDefault="00F11923">
            <w:pPr>
              <w:shd w:val="clear" w:color="auto" w:fill="FFFFFF"/>
              <w:jc w:val="both"/>
              <w:rPr>
                <w:rFonts w:ascii="Times New Roman" w:eastAsia="Times New Roman" w:hAnsi="Times New Roman" w:cs="Times New Roman"/>
                <w:sz w:val="24"/>
                <w:szCs w:val="24"/>
              </w:rPr>
            </w:pPr>
          </w:p>
          <w:p w14:paraId="057AFE79" w14:textId="77777777" w:rsidR="00F11923" w:rsidRDefault="00F11923">
            <w:pPr>
              <w:shd w:val="clear" w:color="auto" w:fill="FFFFFF"/>
              <w:jc w:val="both"/>
              <w:rPr>
                <w:rFonts w:ascii="Times New Roman" w:eastAsia="Times New Roman" w:hAnsi="Times New Roman" w:cs="Times New Roman"/>
                <w:sz w:val="24"/>
                <w:szCs w:val="24"/>
              </w:rPr>
            </w:pPr>
          </w:p>
          <w:p w14:paraId="5A8115A9" w14:textId="77777777" w:rsidR="00F11923" w:rsidRDefault="00F11923">
            <w:pPr>
              <w:shd w:val="clear" w:color="auto" w:fill="FFFFFF"/>
              <w:jc w:val="both"/>
              <w:rPr>
                <w:rFonts w:ascii="Times New Roman" w:eastAsia="Times New Roman" w:hAnsi="Times New Roman" w:cs="Times New Roman"/>
                <w:sz w:val="24"/>
                <w:szCs w:val="24"/>
              </w:rPr>
            </w:pPr>
          </w:p>
          <w:p w14:paraId="2528ECF5" w14:textId="77777777" w:rsidR="00F11923" w:rsidRDefault="00F11923">
            <w:pPr>
              <w:shd w:val="clear" w:color="auto" w:fill="FFFFFF"/>
              <w:jc w:val="both"/>
              <w:rPr>
                <w:rFonts w:ascii="Times New Roman" w:eastAsia="Times New Roman" w:hAnsi="Times New Roman" w:cs="Times New Roman"/>
                <w:sz w:val="24"/>
                <w:szCs w:val="24"/>
              </w:rPr>
            </w:pPr>
          </w:p>
          <w:p w14:paraId="2E173072" w14:textId="77777777" w:rsidR="00F11923" w:rsidRDefault="00F11923">
            <w:pPr>
              <w:shd w:val="clear" w:color="auto" w:fill="FFFFFF"/>
              <w:jc w:val="both"/>
              <w:rPr>
                <w:rFonts w:ascii="Times New Roman" w:eastAsia="Times New Roman" w:hAnsi="Times New Roman" w:cs="Times New Roman"/>
                <w:sz w:val="24"/>
                <w:szCs w:val="24"/>
              </w:rPr>
            </w:pPr>
          </w:p>
          <w:p w14:paraId="4AAA5D28" w14:textId="77777777" w:rsidR="00F11923" w:rsidRDefault="00F11923">
            <w:pPr>
              <w:shd w:val="clear" w:color="auto" w:fill="FFFFFF"/>
              <w:jc w:val="both"/>
              <w:rPr>
                <w:rFonts w:ascii="Times New Roman" w:eastAsia="Times New Roman" w:hAnsi="Times New Roman" w:cs="Times New Roman"/>
                <w:sz w:val="24"/>
                <w:szCs w:val="24"/>
              </w:rPr>
            </w:pPr>
          </w:p>
          <w:p w14:paraId="04C495E9" w14:textId="77777777" w:rsidR="00F11923" w:rsidRDefault="00F11923">
            <w:pPr>
              <w:shd w:val="clear" w:color="auto" w:fill="FFFFFF"/>
              <w:jc w:val="both"/>
              <w:rPr>
                <w:rFonts w:ascii="Times New Roman" w:eastAsia="Times New Roman" w:hAnsi="Times New Roman" w:cs="Times New Roman"/>
                <w:sz w:val="24"/>
                <w:szCs w:val="24"/>
              </w:rPr>
            </w:pPr>
          </w:p>
          <w:p w14:paraId="04B7BEF9" w14:textId="77777777" w:rsidR="00F11923" w:rsidRDefault="00F11923">
            <w:pPr>
              <w:shd w:val="clear" w:color="auto" w:fill="FFFFFF"/>
              <w:jc w:val="both"/>
              <w:rPr>
                <w:rFonts w:ascii="Times New Roman" w:eastAsia="Times New Roman" w:hAnsi="Times New Roman" w:cs="Times New Roman"/>
                <w:sz w:val="24"/>
                <w:szCs w:val="24"/>
              </w:rPr>
            </w:pPr>
          </w:p>
          <w:p w14:paraId="18261A32" w14:textId="77777777" w:rsidR="00F11923" w:rsidRDefault="00F11923">
            <w:pPr>
              <w:shd w:val="clear" w:color="auto" w:fill="FFFFFF"/>
              <w:jc w:val="both"/>
              <w:rPr>
                <w:rFonts w:ascii="Times New Roman" w:eastAsia="Times New Roman" w:hAnsi="Times New Roman" w:cs="Times New Roman"/>
                <w:sz w:val="24"/>
                <w:szCs w:val="24"/>
              </w:rPr>
            </w:pPr>
          </w:p>
          <w:p w14:paraId="08C7AB70" w14:textId="77777777" w:rsidR="00F11923" w:rsidRDefault="00F11923">
            <w:pPr>
              <w:shd w:val="clear" w:color="auto" w:fill="FFFFFF"/>
              <w:jc w:val="both"/>
              <w:rPr>
                <w:rFonts w:ascii="Times New Roman" w:eastAsia="Times New Roman" w:hAnsi="Times New Roman" w:cs="Times New Roman"/>
                <w:sz w:val="24"/>
                <w:szCs w:val="24"/>
              </w:rPr>
            </w:pPr>
          </w:p>
          <w:p w14:paraId="6F088ECC" w14:textId="77777777" w:rsidR="00F11923" w:rsidRDefault="00F11923">
            <w:pPr>
              <w:shd w:val="clear" w:color="auto" w:fill="FFFFFF"/>
              <w:jc w:val="both"/>
              <w:rPr>
                <w:rFonts w:ascii="Times New Roman" w:eastAsia="Times New Roman" w:hAnsi="Times New Roman" w:cs="Times New Roman"/>
                <w:sz w:val="24"/>
                <w:szCs w:val="24"/>
              </w:rPr>
            </w:pPr>
          </w:p>
          <w:p w14:paraId="365B2145" w14:textId="77777777" w:rsidR="00F11923" w:rsidRDefault="00F11923">
            <w:pPr>
              <w:shd w:val="clear" w:color="auto" w:fill="FFFFFF"/>
              <w:jc w:val="both"/>
              <w:rPr>
                <w:rFonts w:ascii="Times New Roman" w:eastAsia="Times New Roman" w:hAnsi="Times New Roman" w:cs="Times New Roman"/>
                <w:sz w:val="24"/>
                <w:szCs w:val="24"/>
              </w:rPr>
            </w:pPr>
          </w:p>
          <w:p w14:paraId="611822F7" w14:textId="77777777" w:rsidR="00F11923" w:rsidRDefault="00F11923">
            <w:pPr>
              <w:shd w:val="clear" w:color="auto" w:fill="FFFFFF"/>
              <w:jc w:val="both"/>
              <w:rPr>
                <w:rFonts w:ascii="Times New Roman" w:eastAsia="Times New Roman" w:hAnsi="Times New Roman" w:cs="Times New Roman"/>
                <w:sz w:val="24"/>
                <w:szCs w:val="24"/>
              </w:rPr>
            </w:pPr>
          </w:p>
          <w:p w14:paraId="760241D5" w14:textId="77777777" w:rsidR="00F11923" w:rsidRDefault="00F11923">
            <w:pPr>
              <w:shd w:val="clear" w:color="auto" w:fill="FFFFFF"/>
              <w:jc w:val="both"/>
              <w:rPr>
                <w:rFonts w:ascii="Times New Roman" w:eastAsia="Times New Roman" w:hAnsi="Times New Roman" w:cs="Times New Roman"/>
                <w:sz w:val="24"/>
                <w:szCs w:val="24"/>
              </w:rPr>
            </w:pPr>
          </w:p>
          <w:p w14:paraId="4FA47BFE" w14:textId="77777777" w:rsidR="00F11923" w:rsidRDefault="00F11923">
            <w:pPr>
              <w:shd w:val="clear" w:color="auto" w:fill="FFFFFF"/>
              <w:jc w:val="both"/>
              <w:rPr>
                <w:rFonts w:ascii="Times New Roman" w:eastAsia="Times New Roman" w:hAnsi="Times New Roman" w:cs="Times New Roman"/>
                <w:sz w:val="24"/>
                <w:szCs w:val="24"/>
              </w:rPr>
            </w:pPr>
          </w:p>
          <w:p w14:paraId="7435A399" w14:textId="77777777" w:rsidR="00F11923" w:rsidRDefault="00F11923">
            <w:pPr>
              <w:shd w:val="clear" w:color="auto" w:fill="FFFFFF"/>
              <w:jc w:val="both"/>
              <w:rPr>
                <w:rFonts w:ascii="Times New Roman" w:eastAsia="Times New Roman" w:hAnsi="Times New Roman" w:cs="Times New Roman"/>
                <w:sz w:val="24"/>
                <w:szCs w:val="24"/>
              </w:rPr>
            </w:pPr>
          </w:p>
          <w:p w14:paraId="48D22D1A" w14:textId="77777777" w:rsidR="00F11923" w:rsidRDefault="00F11923">
            <w:pPr>
              <w:shd w:val="clear" w:color="auto" w:fill="FFFFFF"/>
              <w:jc w:val="both"/>
              <w:rPr>
                <w:rFonts w:ascii="Times New Roman" w:eastAsia="Times New Roman" w:hAnsi="Times New Roman" w:cs="Times New Roman"/>
                <w:sz w:val="24"/>
                <w:szCs w:val="24"/>
              </w:rPr>
            </w:pPr>
          </w:p>
          <w:p w14:paraId="4219167C" w14:textId="77777777" w:rsidR="00F11923" w:rsidRDefault="00F11923">
            <w:pPr>
              <w:shd w:val="clear" w:color="auto" w:fill="FFFFFF"/>
              <w:jc w:val="both"/>
              <w:rPr>
                <w:rFonts w:ascii="Times New Roman" w:eastAsia="Times New Roman" w:hAnsi="Times New Roman" w:cs="Times New Roman"/>
                <w:sz w:val="24"/>
                <w:szCs w:val="24"/>
              </w:rPr>
            </w:pPr>
          </w:p>
          <w:p w14:paraId="57807D4B" w14:textId="77777777" w:rsidR="00F11923" w:rsidRDefault="00F11923">
            <w:pPr>
              <w:shd w:val="clear" w:color="auto" w:fill="FFFFFF"/>
              <w:jc w:val="both"/>
              <w:rPr>
                <w:rFonts w:ascii="Times New Roman" w:eastAsia="Times New Roman" w:hAnsi="Times New Roman" w:cs="Times New Roman"/>
                <w:sz w:val="24"/>
                <w:szCs w:val="24"/>
              </w:rPr>
            </w:pPr>
          </w:p>
          <w:p w14:paraId="775395D0" w14:textId="77777777" w:rsidR="00F11923" w:rsidRDefault="00F11923">
            <w:pPr>
              <w:shd w:val="clear" w:color="auto" w:fill="FFFFFF"/>
              <w:jc w:val="both"/>
              <w:rPr>
                <w:rFonts w:ascii="Times New Roman" w:eastAsia="Times New Roman" w:hAnsi="Times New Roman" w:cs="Times New Roman"/>
                <w:sz w:val="24"/>
                <w:szCs w:val="24"/>
              </w:rPr>
            </w:pPr>
          </w:p>
          <w:p w14:paraId="5CA73828" w14:textId="77777777" w:rsidR="00F11923" w:rsidRDefault="00F11923">
            <w:pPr>
              <w:shd w:val="clear" w:color="auto" w:fill="FFFFFF"/>
              <w:jc w:val="both"/>
              <w:rPr>
                <w:rFonts w:ascii="Times New Roman" w:eastAsia="Times New Roman" w:hAnsi="Times New Roman" w:cs="Times New Roman"/>
                <w:sz w:val="24"/>
                <w:szCs w:val="24"/>
              </w:rPr>
            </w:pPr>
          </w:p>
          <w:p w14:paraId="16225071" w14:textId="77777777" w:rsidR="00F11923" w:rsidRDefault="00F11923">
            <w:pPr>
              <w:shd w:val="clear" w:color="auto" w:fill="FFFFFF"/>
              <w:jc w:val="both"/>
              <w:rPr>
                <w:rFonts w:ascii="Times New Roman" w:eastAsia="Times New Roman" w:hAnsi="Times New Roman" w:cs="Times New Roman"/>
                <w:sz w:val="24"/>
                <w:szCs w:val="24"/>
              </w:rPr>
            </w:pPr>
          </w:p>
          <w:p w14:paraId="3D74C6D5" w14:textId="77777777" w:rsidR="00F11923" w:rsidRDefault="00F11923">
            <w:pPr>
              <w:shd w:val="clear" w:color="auto" w:fill="FFFFFF"/>
              <w:jc w:val="both"/>
              <w:rPr>
                <w:rFonts w:ascii="Times New Roman" w:eastAsia="Times New Roman" w:hAnsi="Times New Roman" w:cs="Times New Roman"/>
                <w:sz w:val="24"/>
                <w:szCs w:val="24"/>
              </w:rPr>
            </w:pPr>
          </w:p>
          <w:p w14:paraId="43FCB3AB" w14:textId="77777777" w:rsidR="00F11923" w:rsidRDefault="00F11923">
            <w:pPr>
              <w:shd w:val="clear" w:color="auto" w:fill="FFFFFF"/>
              <w:jc w:val="both"/>
              <w:rPr>
                <w:rFonts w:ascii="Times New Roman" w:eastAsia="Times New Roman" w:hAnsi="Times New Roman" w:cs="Times New Roman"/>
                <w:sz w:val="24"/>
                <w:szCs w:val="24"/>
              </w:rPr>
            </w:pPr>
          </w:p>
          <w:p w14:paraId="50857C3D" w14:textId="77777777" w:rsidR="00F11923" w:rsidRDefault="00F11923">
            <w:pPr>
              <w:shd w:val="clear" w:color="auto" w:fill="FFFFFF"/>
              <w:jc w:val="both"/>
              <w:rPr>
                <w:rFonts w:ascii="Times New Roman" w:eastAsia="Times New Roman" w:hAnsi="Times New Roman" w:cs="Times New Roman"/>
                <w:sz w:val="24"/>
                <w:szCs w:val="24"/>
              </w:rPr>
            </w:pPr>
          </w:p>
          <w:p w14:paraId="2BFC1730" w14:textId="77777777" w:rsidR="00F11923" w:rsidRDefault="00F11923">
            <w:pPr>
              <w:shd w:val="clear" w:color="auto" w:fill="FFFFFF"/>
              <w:jc w:val="both"/>
              <w:rPr>
                <w:rFonts w:ascii="Times New Roman" w:eastAsia="Times New Roman" w:hAnsi="Times New Roman" w:cs="Times New Roman"/>
                <w:sz w:val="24"/>
                <w:szCs w:val="24"/>
              </w:rPr>
            </w:pPr>
          </w:p>
          <w:p w14:paraId="01125CEA" w14:textId="77777777" w:rsidR="00F11923" w:rsidRDefault="00F11923">
            <w:pPr>
              <w:shd w:val="clear" w:color="auto" w:fill="FFFFFF"/>
              <w:jc w:val="both"/>
              <w:rPr>
                <w:rFonts w:ascii="Times New Roman" w:eastAsia="Times New Roman" w:hAnsi="Times New Roman" w:cs="Times New Roman"/>
                <w:sz w:val="24"/>
                <w:szCs w:val="24"/>
              </w:rPr>
            </w:pPr>
          </w:p>
          <w:p w14:paraId="388333A2" w14:textId="77777777" w:rsidR="00F11923" w:rsidRDefault="00F11923">
            <w:pPr>
              <w:shd w:val="clear" w:color="auto" w:fill="FFFFFF"/>
              <w:jc w:val="both"/>
              <w:rPr>
                <w:rFonts w:ascii="Times New Roman" w:eastAsia="Times New Roman" w:hAnsi="Times New Roman" w:cs="Times New Roman"/>
                <w:sz w:val="24"/>
                <w:szCs w:val="24"/>
              </w:rPr>
            </w:pPr>
          </w:p>
          <w:p w14:paraId="1C60914A" w14:textId="77777777" w:rsidR="00F11923" w:rsidRDefault="00F11923">
            <w:pPr>
              <w:shd w:val="clear" w:color="auto" w:fill="FFFFFF"/>
              <w:jc w:val="both"/>
              <w:rPr>
                <w:rFonts w:ascii="Times New Roman" w:eastAsia="Times New Roman" w:hAnsi="Times New Roman" w:cs="Times New Roman"/>
                <w:sz w:val="24"/>
                <w:szCs w:val="24"/>
              </w:rPr>
            </w:pPr>
          </w:p>
          <w:p w14:paraId="3FB2951B" w14:textId="77777777" w:rsidR="00F11923" w:rsidRDefault="00F11923">
            <w:pPr>
              <w:shd w:val="clear" w:color="auto" w:fill="FFFFFF"/>
              <w:jc w:val="both"/>
              <w:rPr>
                <w:rFonts w:ascii="Times New Roman" w:eastAsia="Times New Roman" w:hAnsi="Times New Roman" w:cs="Times New Roman"/>
                <w:sz w:val="24"/>
                <w:szCs w:val="24"/>
              </w:rPr>
            </w:pPr>
          </w:p>
          <w:p w14:paraId="410F02C0" w14:textId="77777777" w:rsidR="00F11923" w:rsidRDefault="00F11923">
            <w:pPr>
              <w:shd w:val="clear" w:color="auto" w:fill="FFFFFF"/>
              <w:jc w:val="both"/>
              <w:rPr>
                <w:rFonts w:ascii="Times New Roman" w:eastAsia="Times New Roman" w:hAnsi="Times New Roman" w:cs="Times New Roman"/>
                <w:sz w:val="24"/>
                <w:szCs w:val="24"/>
              </w:rPr>
            </w:pPr>
          </w:p>
          <w:p w14:paraId="77E966B3" w14:textId="77777777" w:rsidR="00F11923" w:rsidRDefault="00F11923">
            <w:pPr>
              <w:shd w:val="clear" w:color="auto" w:fill="FFFFFF"/>
              <w:jc w:val="both"/>
              <w:rPr>
                <w:rFonts w:ascii="Times New Roman" w:eastAsia="Times New Roman" w:hAnsi="Times New Roman" w:cs="Times New Roman"/>
                <w:sz w:val="24"/>
                <w:szCs w:val="24"/>
              </w:rPr>
            </w:pPr>
          </w:p>
          <w:p w14:paraId="5015D0E5" w14:textId="77777777" w:rsidR="00F11923" w:rsidRDefault="00F11923">
            <w:pPr>
              <w:shd w:val="clear" w:color="auto" w:fill="FFFFFF"/>
              <w:jc w:val="both"/>
              <w:rPr>
                <w:rFonts w:ascii="Times New Roman" w:eastAsia="Times New Roman" w:hAnsi="Times New Roman" w:cs="Times New Roman"/>
                <w:sz w:val="24"/>
                <w:szCs w:val="24"/>
              </w:rPr>
            </w:pPr>
          </w:p>
          <w:p w14:paraId="6FFBC25F" w14:textId="77777777" w:rsidR="00F11923" w:rsidRDefault="00F11923">
            <w:pPr>
              <w:shd w:val="clear" w:color="auto" w:fill="FFFFFF"/>
              <w:jc w:val="both"/>
              <w:rPr>
                <w:rFonts w:ascii="Times New Roman" w:eastAsia="Times New Roman" w:hAnsi="Times New Roman" w:cs="Times New Roman"/>
                <w:sz w:val="24"/>
                <w:szCs w:val="24"/>
              </w:rPr>
            </w:pPr>
          </w:p>
          <w:p w14:paraId="285CA6E8" w14:textId="77777777" w:rsidR="00F11923" w:rsidRDefault="00F11923">
            <w:pPr>
              <w:shd w:val="clear" w:color="auto" w:fill="FFFFFF"/>
              <w:jc w:val="both"/>
              <w:rPr>
                <w:rFonts w:ascii="Times New Roman" w:eastAsia="Times New Roman" w:hAnsi="Times New Roman" w:cs="Times New Roman"/>
                <w:sz w:val="24"/>
                <w:szCs w:val="24"/>
              </w:rPr>
            </w:pPr>
          </w:p>
          <w:p w14:paraId="057BD772" w14:textId="77777777" w:rsidR="00F11923" w:rsidRDefault="00F11923">
            <w:pPr>
              <w:shd w:val="clear" w:color="auto" w:fill="FFFFFF"/>
              <w:jc w:val="both"/>
              <w:rPr>
                <w:rFonts w:ascii="Times New Roman" w:eastAsia="Times New Roman" w:hAnsi="Times New Roman" w:cs="Times New Roman"/>
                <w:sz w:val="24"/>
                <w:szCs w:val="24"/>
              </w:rPr>
            </w:pPr>
          </w:p>
          <w:p w14:paraId="7B04D6A0" w14:textId="77777777" w:rsidR="00F11923" w:rsidRDefault="00F11923">
            <w:pPr>
              <w:shd w:val="clear" w:color="auto" w:fill="FFFFFF"/>
              <w:jc w:val="both"/>
              <w:rPr>
                <w:rFonts w:ascii="Times New Roman" w:eastAsia="Times New Roman" w:hAnsi="Times New Roman" w:cs="Times New Roman"/>
                <w:sz w:val="24"/>
                <w:szCs w:val="24"/>
              </w:rPr>
            </w:pPr>
          </w:p>
          <w:p w14:paraId="03AAAA65"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ФСР вакантна посада </w:t>
            </w:r>
          </w:p>
          <w:p w14:paraId="45579851"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соціальний педагог </w:t>
            </w:r>
            <w:proofErr w:type="spellStart"/>
            <w:r>
              <w:rPr>
                <w:rFonts w:ascii="Times New Roman" w:eastAsia="Times New Roman" w:hAnsi="Times New Roman" w:cs="Times New Roman"/>
                <w:sz w:val="24"/>
                <w:szCs w:val="24"/>
              </w:rPr>
              <w:t>Лубашева</w:t>
            </w:r>
            <w:proofErr w:type="spellEnd"/>
            <w:r>
              <w:rPr>
                <w:rFonts w:ascii="Times New Roman" w:eastAsia="Times New Roman" w:hAnsi="Times New Roman" w:cs="Times New Roman"/>
                <w:sz w:val="24"/>
                <w:szCs w:val="24"/>
              </w:rPr>
              <w:t xml:space="preserve"> О.М.</w:t>
            </w:r>
          </w:p>
          <w:p w14:paraId="4C7B3B09"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логопед</w:t>
            </w:r>
          </w:p>
          <w:p w14:paraId="2E94996B" w14:textId="77777777" w:rsidR="00F11923" w:rsidRDefault="001D7554">
            <w:pPr>
              <w:shd w:val="clear" w:color="auto" w:fill="FFFFFF"/>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Лубашева</w:t>
            </w:r>
            <w:proofErr w:type="spellEnd"/>
            <w:r>
              <w:rPr>
                <w:rFonts w:ascii="Times New Roman" w:eastAsia="Times New Roman" w:hAnsi="Times New Roman" w:cs="Times New Roman"/>
                <w:sz w:val="24"/>
                <w:szCs w:val="24"/>
              </w:rPr>
              <w:t xml:space="preserve"> О.М.</w:t>
            </w:r>
          </w:p>
          <w:p w14:paraId="15CE6CD9"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w:t>
            </w:r>
          </w:p>
          <w:p w14:paraId="2B32858B" w14:textId="77777777" w:rsidR="00F11923" w:rsidRDefault="001D7554">
            <w:pPr>
              <w:shd w:val="clear" w:color="auto" w:fill="FFFFFF"/>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Липінська</w:t>
            </w:r>
            <w:proofErr w:type="spellEnd"/>
            <w:r>
              <w:rPr>
                <w:rFonts w:ascii="Times New Roman" w:eastAsia="Times New Roman" w:hAnsi="Times New Roman" w:cs="Times New Roman"/>
                <w:sz w:val="24"/>
                <w:szCs w:val="24"/>
              </w:rPr>
              <w:t xml:space="preserve"> С.Б.</w:t>
            </w:r>
          </w:p>
        </w:tc>
      </w:tr>
      <w:tr w:rsidR="00F11923" w14:paraId="358D7533" w14:textId="77777777">
        <w:trPr>
          <w:trHeight w:val="195"/>
        </w:trPr>
        <w:tc>
          <w:tcPr>
            <w:tcW w:w="1809" w:type="dxa"/>
            <w:tcBorders>
              <w:top w:val="nil"/>
              <w:left w:val="single" w:sz="4" w:space="0" w:color="000000"/>
              <w:bottom w:val="single" w:sz="4" w:space="0" w:color="000000"/>
              <w:right w:val="single" w:sz="4" w:space="0" w:color="000000"/>
            </w:tcBorders>
          </w:tcPr>
          <w:p w14:paraId="658454C0" w14:textId="77777777" w:rsidR="00F11923" w:rsidRDefault="00F11923">
            <w:pPr>
              <w:shd w:val="clear" w:color="auto" w:fill="FFFFFF"/>
              <w:ind w:left="108"/>
              <w:jc w:val="both"/>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0B447C8"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Формування проміжних звітів за результатами виконаної роботи</w:t>
            </w:r>
          </w:p>
        </w:tc>
        <w:tc>
          <w:tcPr>
            <w:tcW w:w="1985" w:type="dxa"/>
            <w:tcBorders>
              <w:top w:val="single" w:sz="4" w:space="0" w:color="000000"/>
              <w:left w:val="single" w:sz="4" w:space="0" w:color="000000"/>
              <w:bottom w:val="single" w:sz="4" w:space="0" w:color="000000"/>
              <w:right w:val="single" w:sz="4" w:space="0" w:color="000000"/>
            </w:tcBorders>
          </w:tcPr>
          <w:p w14:paraId="3F328B10" w14:textId="77777777" w:rsidR="00F11923" w:rsidRDefault="001D7554">
            <w:pPr>
              <w:shd w:val="clear" w:color="auto" w:fill="FFFFFF"/>
              <w:ind w:lef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Заповнення звітної документації проєкту</w:t>
            </w:r>
          </w:p>
        </w:tc>
        <w:tc>
          <w:tcPr>
            <w:tcW w:w="1367" w:type="dxa"/>
            <w:tcBorders>
              <w:top w:val="single" w:sz="4" w:space="0" w:color="000000"/>
              <w:left w:val="single" w:sz="4" w:space="0" w:color="000000"/>
              <w:bottom w:val="single" w:sz="4" w:space="0" w:color="000000"/>
              <w:right w:val="single" w:sz="4" w:space="0" w:color="000000"/>
            </w:tcBorders>
          </w:tcPr>
          <w:p w14:paraId="110DC2A0"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щоквартально</w:t>
            </w:r>
          </w:p>
        </w:tc>
        <w:tc>
          <w:tcPr>
            <w:tcW w:w="2567" w:type="dxa"/>
            <w:tcBorders>
              <w:top w:val="single" w:sz="4" w:space="0" w:color="000000"/>
              <w:left w:val="single" w:sz="4" w:space="0" w:color="000000"/>
              <w:bottom w:val="single" w:sz="4" w:space="0" w:color="000000"/>
              <w:right w:val="single" w:sz="4" w:space="0" w:color="000000"/>
            </w:tcBorders>
          </w:tcPr>
          <w:p w14:paraId="57F0377C" w14:textId="77777777" w:rsidR="00F11923" w:rsidRDefault="001D7554">
            <w:pPr>
              <w:shd w:val="clear" w:color="auto" w:fill="FFFFFF"/>
              <w:ind w:lef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соціальний менеджер </w:t>
            </w:r>
            <w:proofErr w:type="spellStart"/>
            <w:r>
              <w:rPr>
                <w:rFonts w:ascii="Times New Roman" w:eastAsia="Times New Roman" w:hAnsi="Times New Roman" w:cs="Times New Roman"/>
                <w:sz w:val="24"/>
                <w:szCs w:val="24"/>
              </w:rPr>
              <w:t>Черевко</w:t>
            </w:r>
            <w:proofErr w:type="spellEnd"/>
            <w:r>
              <w:rPr>
                <w:rFonts w:ascii="Times New Roman" w:eastAsia="Times New Roman" w:hAnsi="Times New Roman" w:cs="Times New Roman"/>
                <w:sz w:val="24"/>
                <w:szCs w:val="24"/>
              </w:rPr>
              <w:t xml:space="preserve"> Б.Б.</w:t>
            </w:r>
          </w:p>
        </w:tc>
      </w:tr>
      <w:tr w:rsidR="00F11923" w14:paraId="150DE4F5" w14:textId="77777777">
        <w:trPr>
          <w:trHeight w:val="1170"/>
        </w:trPr>
        <w:tc>
          <w:tcPr>
            <w:tcW w:w="1809" w:type="dxa"/>
            <w:tcBorders>
              <w:top w:val="single" w:sz="4" w:space="0" w:color="000000"/>
              <w:left w:val="single" w:sz="4" w:space="0" w:color="000000"/>
              <w:bottom w:val="single" w:sz="4" w:space="0" w:color="000000"/>
              <w:right w:val="single" w:sz="4" w:space="0" w:color="000000"/>
            </w:tcBorders>
          </w:tcPr>
          <w:p w14:paraId="0ED6079D" w14:textId="77777777" w:rsidR="00F11923" w:rsidRDefault="001D7554">
            <w:pPr>
              <w:shd w:val="clear" w:color="auto" w:fill="FFFFFF"/>
              <w:ind w:lef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ІІІ. Заключний етап</w:t>
            </w:r>
          </w:p>
        </w:tc>
        <w:tc>
          <w:tcPr>
            <w:tcW w:w="1843" w:type="dxa"/>
            <w:tcBorders>
              <w:top w:val="single" w:sz="4" w:space="0" w:color="000000"/>
              <w:left w:val="single" w:sz="4" w:space="0" w:color="000000"/>
              <w:bottom w:val="single" w:sz="4" w:space="0" w:color="000000"/>
              <w:right w:val="single" w:sz="4" w:space="0" w:color="000000"/>
            </w:tcBorders>
          </w:tcPr>
          <w:p w14:paraId="43EEBC98"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Проведення підсумків реалізації проєкту</w:t>
            </w:r>
          </w:p>
        </w:tc>
        <w:tc>
          <w:tcPr>
            <w:tcW w:w="1985" w:type="dxa"/>
            <w:tcBorders>
              <w:top w:val="single" w:sz="4" w:space="0" w:color="000000"/>
              <w:left w:val="single" w:sz="4" w:space="0" w:color="000000"/>
              <w:bottom w:val="single" w:sz="4" w:space="0" w:color="000000"/>
              <w:right w:val="single" w:sz="4" w:space="0" w:color="000000"/>
            </w:tcBorders>
          </w:tcPr>
          <w:p w14:paraId="38C5F3A7"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Заповнення звітної документації проєкту.</w:t>
            </w:r>
          </w:p>
          <w:p w14:paraId="1D211EBE" w14:textId="77777777" w:rsidR="00F11923" w:rsidRDefault="00F11923">
            <w:pPr>
              <w:shd w:val="clear" w:color="auto" w:fill="FFFFFF"/>
              <w:jc w:val="both"/>
              <w:rPr>
                <w:rFonts w:ascii="Times New Roman" w:eastAsia="Times New Roman" w:hAnsi="Times New Roman" w:cs="Times New Roman"/>
                <w:sz w:val="24"/>
                <w:szCs w:val="24"/>
              </w:rPr>
            </w:pPr>
          </w:p>
          <w:p w14:paraId="1AA52708"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Проведення моніторингу згідно п. п. 4.1.1, 4.1.6, 4.4.14, 4.5.1 цього Договору.</w:t>
            </w:r>
          </w:p>
          <w:p w14:paraId="4CD726BC" w14:textId="77777777" w:rsidR="00F11923" w:rsidRDefault="00F11923">
            <w:pPr>
              <w:shd w:val="clear" w:color="auto" w:fill="FFFFFF"/>
              <w:jc w:val="both"/>
              <w:rPr>
                <w:rFonts w:ascii="Times New Roman" w:eastAsia="Times New Roman" w:hAnsi="Times New Roman" w:cs="Times New Roman"/>
                <w:sz w:val="24"/>
                <w:szCs w:val="24"/>
              </w:rPr>
            </w:pPr>
          </w:p>
          <w:p w14:paraId="74F5E96A"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Протягом 30 календарних днів після виконання </w:t>
            </w:r>
            <w:proofErr w:type="spellStart"/>
            <w:r>
              <w:rPr>
                <w:rFonts w:ascii="Times New Roman" w:eastAsia="Times New Roman" w:hAnsi="Times New Roman" w:cs="Times New Roman"/>
                <w:sz w:val="24"/>
                <w:szCs w:val="24"/>
              </w:rPr>
              <w:t>Проекту</w:t>
            </w:r>
            <w:proofErr w:type="spellEnd"/>
            <w:r>
              <w:rPr>
                <w:rFonts w:ascii="Times New Roman" w:eastAsia="Times New Roman" w:hAnsi="Times New Roman" w:cs="Times New Roman"/>
                <w:sz w:val="24"/>
                <w:szCs w:val="24"/>
              </w:rPr>
              <w:t xml:space="preserve">, відповідно до терміну зазначеному в описі </w:t>
            </w:r>
            <w:proofErr w:type="spellStart"/>
            <w:r>
              <w:rPr>
                <w:rFonts w:ascii="Times New Roman" w:eastAsia="Times New Roman" w:hAnsi="Times New Roman" w:cs="Times New Roman"/>
                <w:sz w:val="24"/>
                <w:szCs w:val="24"/>
              </w:rPr>
              <w:t>Проекту</w:t>
            </w:r>
            <w:proofErr w:type="spellEnd"/>
            <w:r>
              <w:rPr>
                <w:rFonts w:ascii="Times New Roman" w:eastAsia="Times New Roman" w:hAnsi="Times New Roman" w:cs="Times New Roman"/>
                <w:sz w:val="24"/>
                <w:szCs w:val="24"/>
              </w:rPr>
              <w:t xml:space="preserve">, розмістити Звіт про виконання </w:t>
            </w:r>
            <w:proofErr w:type="spellStart"/>
            <w:r>
              <w:rPr>
                <w:rFonts w:ascii="Times New Roman" w:eastAsia="Times New Roman" w:hAnsi="Times New Roman" w:cs="Times New Roman"/>
                <w:sz w:val="24"/>
                <w:szCs w:val="24"/>
              </w:rPr>
              <w:t>Проекту</w:t>
            </w:r>
            <w:proofErr w:type="spellEnd"/>
            <w:r>
              <w:rPr>
                <w:rFonts w:ascii="Times New Roman" w:eastAsia="Times New Roman" w:hAnsi="Times New Roman" w:cs="Times New Roman"/>
                <w:sz w:val="24"/>
                <w:szCs w:val="24"/>
              </w:rPr>
              <w:t xml:space="preserve"> на власному вебсайті (за відсутності вебсайту - на </w:t>
            </w:r>
            <w:proofErr w:type="spellStart"/>
            <w:r>
              <w:rPr>
                <w:rFonts w:ascii="Times New Roman" w:eastAsia="Times New Roman" w:hAnsi="Times New Roman" w:cs="Times New Roman"/>
                <w:sz w:val="24"/>
                <w:szCs w:val="24"/>
              </w:rPr>
              <w:t>вебсторінках</w:t>
            </w:r>
            <w:proofErr w:type="spellEnd"/>
            <w:r>
              <w:rPr>
                <w:rFonts w:ascii="Times New Roman" w:eastAsia="Times New Roman" w:hAnsi="Times New Roman" w:cs="Times New Roman"/>
                <w:sz w:val="24"/>
                <w:szCs w:val="24"/>
              </w:rPr>
              <w:t xml:space="preserve"> у соціальних мережах).</w:t>
            </w:r>
          </w:p>
        </w:tc>
        <w:tc>
          <w:tcPr>
            <w:tcW w:w="1367" w:type="dxa"/>
            <w:tcBorders>
              <w:top w:val="single" w:sz="4" w:space="0" w:color="000000"/>
              <w:left w:val="single" w:sz="4" w:space="0" w:color="000000"/>
              <w:bottom w:val="single" w:sz="4" w:space="0" w:color="000000"/>
              <w:right w:val="single" w:sz="4" w:space="0" w:color="000000"/>
            </w:tcBorders>
          </w:tcPr>
          <w:p w14:paraId="19086FA9"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01.12.2026- 10.12.2026</w:t>
            </w:r>
          </w:p>
          <w:p w14:paraId="73B06C73" w14:textId="77777777" w:rsidR="00F11923" w:rsidRDefault="00F11923">
            <w:pPr>
              <w:shd w:val="clear" w:color="auto" w:fill="FFFFFF"/>
              <w:jc w:val="both"/>
              <w:rPr>
                <w:rFonts w:ascii="Times New Roman" w:eastAsia="Times New Roman" w:hAnsi="Times New Roman" w:cs="Times New Roman"/>
                <w:sz w:val="24"/>
                <w:szCs w:val="24"/>
              </w:rPr>
            </w:pPr>
          </w:p>
          <w:p w14:paraId="523D719C" w14:textId="77777777" w:rsidR="00F11923" w:rsidRDefault="00F11923">
            <w:pPr>
              <w:shd w:val="clear" w:color="auto" w:fill="FFFFFF"/>
              <w:jc w:val="both"/>
              <w:rPr>
                <w:rFonts w:ascii="Times New Roman" w:eastAsia="Times New Roman" w:hAnsi="Times New Roman" w:cs="Times New Roman"/>
                <w:sz w:val="24"/>
                <w:szCs w:val="24"/>
              </w:rPr>
            </w:pPr>
          </w:p>
          <w:p w14:paraId="1A3C5500" w14:textId="77777777" w:rsidR="00F11923" w:rsidRDefault="00F11923">
            <w:pPr>
              <w:shd w:val="clear" w:color="auto" w:fill="FFFFFF"/>
              <w:jc w:val="both"/>
              <w:rPr>
                <w:rFonts w:ascii="Times New Roman" w:eastAsia="Times New Roman" w:hAnsi="Times New Roman" w:cs="Times New Roman"/>
                <w:sz w:val="24"/>
                <w:szCs w:val="24"/>
              </w:rPr>
            </w:pPr>
          </w:p>
          <w:p w14:paraId="1795A6FC"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01.07.2026 – </w:t>
            </w:r>
          </w:p>
          <w:p w14:paraId="6333DE0C"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31.12.2026</w:t>
            </w:r>
          </w:p>
          <w:p w14:paraId="57DA5DA8" w14:textId="77777777" w:rsidR="00F11923" w:rsidRDefault="00F11923">
            <w:pPr>
              <w:shd w:val="clear" w:color="auto" w:fill="FFFFFF"/>
              <w:jc w:val="both"/>
              <w:rPr>
                <w:rFonts w:ascii="Times New Roman" w:eastAsia="Times New Roman" w:hAnsi="Times New Roman" w:cs="Times New Roman"/>
                <w:sz w:val="24"/>
                <w:szCs w:val="24"/>
              </w:rPr>
            </w:pPr>
          </w:p>
          <w:p w14:paraId="6F47D410" w14:textId="77777777" w:rsidR="00F11923" w:rsidRDefault="00F11923">
            <w:pPr>
              <w:shd w:val="clear" w:color="auto" w:fill="FFFFFF"/>
              <w:jc w:val="both"/>
              <w:rPr>
                <w:rFonts w:ascii="Times New Roman" w:eastAsia="Times New Roman" w:hAnsi="Times New Roman" w:cs="Times New Roman"/>
                <w:sz w:val="24"/>
                <w:szCs w:val="24"/>
              </w:rPr>
            </w:pPr>
          </w:p>
          <w:p w14:paraId="319F6871" w14:textId="77777777" w:rsidR="00F11923" w:rsidRDefault="00F11923">
            <w:pPr>
              <w:shd w:val="clear" w:color="auto" w:fill="FFFFFF"/>
              <w:jc w:val="both"/>
              <w:rPr>
                <w:rFonts w:ascii="Times New Roman" w:eastAsia="Times New Roman" w:hAnsi="Times New Roman" w:cs="Times New Roman"/>
                <w:sz w:val="24"/>
                <w:szCs w:val="24"/>
              </w:rPr>
            </w:pPr>
          </w:p>
          <w:p w14:paraId="4B768FFE" w14:textId="77777777" w:rsidR="00F11923" w:rsidRDefault="00F11923">
            <w:pPr>
              <w:shd w:val="clear" w:color="auto" w:fill="FFFFFF"/>
              <w:jc w:val="both"/>
              <w:rPr>
                <w:rFonts w:ascii="Times New Roman" w:eastAsia="Times New Roman" w:hAnsi="Times New Roman" w:cs="Times New Roman"/>
                <w:sz w:val="24"/>
                <w:szCs w:val="24"/>
              </w:rPr>
            </w:pPr>
          </w:p>
          <w:p w14:paraId="1E7ECE0E"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w:t>
            </w:r>
          </w:p>
          <w:p w14:paraId="01B3AD35" w14:textId="77777777" w:rsidR="00F11923" w:rsidRDefault="001D755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30.12.2026</w:t>
            </w:r>
          </w:p>
          <w:p w14:paraId="65086D9E" w14:textId="77777777" w:rsidR="00F11923" w:rsidRDefault="00F11923">
            <w:pPr>
              <w:shd w:val="clear" w:color="auto" w:fill="FFFFFF"/>
              <w:jc w:val="both"/>
              <w:rPr>
                <w:rFonts w:ascii="Times New Roman" w:eastAsia="Times New Roman" w:hAnsi="Times New Roman" w:cs="Times New Roman"/>
                <w:sz w:val="24"/>
                <w:szCs w:val="24"/>
              </w:rPr>
            </w:pPr>
          </w:p>
        </w:tc>
        <w:tc>
          <w:tcPr>
            <w:tcW w:w="2567" w:type="dxa"/>
            <w:tcBorders>
              <w:top w:val="single" w:sz="4" w:space="0" w:color="000000"/>
              <w:left w:val="single" w:sz="4" w:space="0" w:color="000000"/>
              <w:bottom w:val="single" w:sz="4" w:space="0" w:color="000000"/>
              <w:right w:val="single" w:sz="4" w:space="0" w:color="000000"/>
            </w:tcBorders>
          </w:tcPr>
          <w:p w14:paraId="0F623C6B" w14:textId="77777777" w:rsidR="00F11923" w:rsidRDefault="001D7554">
            <w:pPr>
              <w:shd w:val="clear" w:color="auto" w:fill="FFFFFF"/>
              <w:ind w:lef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соціальний менеджер</w:t>
            </w:r>
          </w:p>
          <w:p w14:paraId="46B47C35" w14:textId="77777777" w:rsidR="00F11923" w:rsidRDefault="001D7554">
            <w:pPr>
              <w:shd w:val="clear" w:color="auto" w:fill="FFFFFF"/>
              <w:ind w:left="10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Черевко</w:t>
            </w:r>
            <w:proofErr w:type="spellEnd"/>
            <w:r>
              <w:rPr>
                <w:rFonts w:ascii="Times New Roman" w:eastAsia="Times New Roman" w:hAnsi="Times New Roman" w:cs="Times New Roman"/>
                <w:sz w:val="24"/>
                <w:szCs w:val="24"/>
              </w:rPr>
              <w:t xml:space="preserve"> Б.Б.</w:t>
            </w:r>
          </w:p>
        </w:tc>
      </w:tr>
    </w:tbl>
    <w:p w14:paraId="51154D77" w14:textId="77777777" w:rsidR="00F11923" w:rsidRDefault="00F11923">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p>
    <w:p w14:paraId="3949AC7E" w14:textId="77777777" w:rsidR="00F11923" w:rsidRDefault="00F11923">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p>
    <w:p w14:paraId="5A6B2494"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8. Способи інформування громадськості про хід та результати виконання (реалізації)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заходу) (зазначаються найменування засобів масової інформації, веб-сайт, сторінки соціальних мереж, строки та методи інформування громадськості) _____</w:t>
      </w:r>
      <w:r>
        <w:rPr>
          <w:rFonts w:ascii="Times New Roman" w:eastAsia="Times New Roman" w:hAnsi="Times New Roman" w:cs="Times New Roman"/>
          <w:color w:val="000000"/>
          <w:sz w:val="24"/>
          <w:szCs w:val="24"/>
          <w:u w:val="single"/>
        </w:rPr>
        <w:t xml:space="preserve"> Для інформування громадськості про хід реалізації </w:t>
      </w:r>
      <w:proofErr w:type="spellStart"/>
      <w:r>
        <w:rPr>
          <w:rFonts w:ascii="Times New Roman" w:eastAsia="Times New Roman" w:hAnsi="Times New Roman" w:cs="Times New Roman"/>
          <w:color w:val="000000"/>
          <w:sz w:val="24"/>
          <w:szCs w:val="24"/>
          <w:u w:val="single"/>
        </w:rPr>
        <w:t>проекту</w:t>
      </w:r>
      <w:proofErr w:type="spellEnd"/>
      <w:r>
        <w:rPr>
          <w:rFonts w:ascii="Times New Roman" w:eastAsia="Times New Roman" w:hAnsi="Times New Roman" w:cs="Times New Roman"/>
          <w:color w:val="000000"/>
          <w:sz w:val="24"/>
          <w:szCs w:val="24"/>
          <w:u w:val="single"/>
        </w:rPr>
        <w:t xml:space="preserve"> ми будемо використовувати такі засоби: сторінку в фейсбук Живу без обмежень https://www.facebook.com/groups/1920706197950939.</w:t>
      </w:r>
    </w:p>
    <w:p w14:paraId="5B67348E"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9. Юридичні особи, яких планується залучити до участі у реалізації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(адреса, номер телефону, контактна особа із зазначенням посади, спосіб участі, які заходи в рамках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виконує, які ресурси надає для реалізації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t>5</w:t>
      </w:r>
      <w:r>
        <w:rPr>
          <w:rFonts w:ascii="Times New Roman" w:eastAsia="Times New Roman" w:hAnsi="Times New Roman" w:cs="Times New Roman"/>
          <w:color w:val="000000"/>
          <w:sz w:val="24"/>
          <w:szCs w:val="24"/>
        </w:rPr>
        <w:t xml:space="preserve"> _</w:t>
      </w:r>
      <w:r>
        <w:rPr>
          <w:rFonts w:ascii="Times New Roman" w:eastAsia="Times New Roman" w:hAnsi="Times New Roman" w:cs="Times New Roman"/>
          <w:color w:val="000000"/>
          <w:sz w:val="24"/>
          <w:szCs w:val="24"/>
          <w:u w:val="single"/>
        </w:rPr>
        <w:t>Благодійна організація «Благодійний Фонд «Карітас Івано-Франківськ УГКЦ»</w:t>
      </w:r>
      <w:r>
        <w:rPr>
          <w:rFonts w:ascii="Times New Roman" w:eastAsia="Times New Roman" w:hAnsi="Times New Roman" w:cs="Times New Roman"/>
          <w:color w:val="000000"/>
          <w:sz w:val="24"/>
          <w:szCs w:val="24"/>
        </w:rPr>
        <w:t xml:space="preserve">_, </w:t>
      </w:r>
      <w:proofErr w:type="spellStart"/>
      <w:r>
        <w:rPr>
          <w:rFonts w:ascii="Times New Roman" w:eastAsia="Times New Roman" w:hAnsi="Times New Roman" w:cs="Times New Roman"/>
          <w:color w:val="000000"/>
          <w:sz w:val="24"/>
          <w:szCs w:val="24"/>
          <w:u w:val="single"/>
        </w:rPr>
        <w:t>м.Івано</w:t>
      </w:r>
      <w:proofErr w:type="spellEnd"/>
      <w:r>
        <w:rPr>
          <w:rFonts w:ascii="Times New Roman" w:eastAsia="Times New Roman" w:hAnsi="Times New Roman" w:cs="Times New Roman"/>
          <w:color w:val="000000"/>
          <w:sz w:val="24"/>
          <w:szCs w:val="24"/>
          <w:u w:val="single"/>
        </w:rPr>
        <w:t xml:space="preserve">-Франківськ, 76394, </w:t>
      </w:r>
      <w:proofErr w:type="spellStart"/>
      <w:r>
        <w:rPr>
          <w:rFonts w:ascii="Times New Roman" w:eastAsia="Times New Roman" w:hAnsi="Times New Roman" w:cs="Times New Roman"/>
          <w:color w:val="000000"/>
          <w:sz w:val="24"/>
          <w:szCs w:val="24"/>
          <w:u w:val="single"/>
        </w:rPr>
        <w:t>вул.Крихівецька</w:t>
      </w:r>
      <w:proofErr w:type="spellEnd"/>
      <w:r>
        <w:rPr>
          <w:rFonts w:ascii="Times New Roman" w:eastAsia="Times New Roman" w:hAnsi="Times New Roman" w:cs="Times New Roman"/>
          <w:color w:val="000000"/>
          <w:sz w:val="24"/>
          <w:szCs w:val="24"/>
          <w:u w:val="single"/>
        </w:rPr>
        <w:t>, 102,  096 309 8598,  директор___</w:t>
      </w:r>
      <w:proofErr w:type="spellStart"/>
      <w:r>
        <w:rPr>
          <w:rFonts w:ascii="Times New Roman" w:eastAsia="Times New Roman" w:hAnsi="Times New Roman" w:cs="Times New Roman"/>
          <w:color w:val="000000"/>
          <w:sz w:val="24"/>
          <w:szCs w:val="24"/>
          <w:u w:val="single"/>
        </w:rPr>
        <w:t>от.Володимир</w:t>
      </w:r>
      <w:proofErr w:type="spellEnd"/>
      <w:r>
        <w:rPr>
          <w:rFonts w:ascii="Times New Roman" w:eastAsia="Times New Roman" w:hAnsi="Times New Roman" w:cs="Times New Roman"/>
          <w:color w:val="000000"/>
          <w:sz w:val="24"/>
          <w:szCs w:val="24"/>
          <w:u w:val="single"/>
        </w:rPr>
        <w:t xml:space="preserve">   Чорній_. Благодійна організація надає приміщення, оплачує комунальні послуги, інтернет  та транспорт.</w:t>
      </w:r>
    </w:p>
    <w:p w14:paraId="21580FEB" w14:textId="77777777" w:rsidR="00F11923" w:rsidRDefault="001D7554">
      <w:pPr>
        <w:pBdr>
          <w:top w:val="nil"/>
          <w:left w:val="nil"/>
          <w:bottom w:val="nil"/>
          <w:right w:val="nil"/>
          <w:between w:val="nil"/>
        </w:pBdr>
        <w:spacing w:before="120"/>
        <w:ind w:firstLine="567"/>
        <w:jc w:val="both"/>
        <w:rPr>
          <w:color w:val="000000"/>
          <w:sz w:val="24"/>
          <w:szCs w:val="24"/>
        </w:rPr>
      </w:pPr>
      <w:r>
        <w:rPr>
          <w:rFonts w:ascii="Times New Roman" w:eastAsia="Times New Roman" w:hAnsi="Times New Roman" w:cs="Times New Roman"/>
          <w:color w:val="000000"/>
          <w:sz w:val="24"/>
          <w:szCs w:val="24"/>
        </w:rPr>
        <w:t>10. Обґрунтування кількості послуг і товарів (у тому числі тих, що залучатимуться за рахунок власного внеску інституту громадянського суспільства) з урахуванням діючих цін і тарифів на товари та послуги, особливостей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заходу) та принципу економного витрачання бюджетних коштів і максимальної ефективності їх використання)</w:t>
      </w:r>
      <w:r>
        <w:rPr>
          <w:color w:val="000000"/>
          <w:sz w:val="24"/>
          <w:szCs w:val="24"/>
        </w:rPr>
        <w:t xml:space="preserve"> </w:t>
      </w:r>
    </w:p>
    <w:p w14:paraId="4A67662A" w14:textId="77777777" w:rsidR="00F11923" w:rsidRDefault="001D7554">
      <w:pPr>
        <w:shd w:val="clear" w:color="auto" w:fill="FFFFFF"/>
        <w:spacing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На час написання проєкту ми опрацювали всі ціни та послуги які нам потрібні. В кошторисі </w:t>
      </w:r>
      <w:proofErr w:type="spellStart"/>
      <w:r>
        <w:rPr>
          <w:rFonts w:ascii="Times New Roman" w:eastAsia="Times New Roman" w:hAnsi="Times New Roman" w:cs="Times New Roman"/>
          <w:sz w:val="24"/>
          <w:szCs w:val="24"/>
          <w:u w:val="single"/>
        </w:rPr>
        <w:t>проекту</w:t>
      </w:r>
      <w:proofErr w:type="spellEnd"/>
      <w:r>
        <w:rPr>
          <w:rFonts w:ascii="Times New Roman" w:eastAsia="Times New Roman" w:hAnsi="Times New Roman" w:cs="Times New Roman"/>
          <w:sz w:val="24"/>
          <w:szCs w:val="24"/>
          <w:u w:val="single"/>
        </w:rPr>
        <w:t xml:space="preserve"> ми включили такі статті витрат:</w:t>
      </w:r>
    </w:p>
    <w:p w14:paraId="7BC73125" w14:textId="77777777" w:rsidR="00F11923" w:rsidRDefault="001D7554">
      <w:pPr>
        <w:shd w:val="clear" w:color="auto" w:fill="FFFFFF"/>
        <w:spacing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Прямі витрати: Оплата послуг залученого персоналу здійснюється  за  договорами ЦПХ (з ЄСВ). </w:t>
      </w:r>
    </w:p>
    <w:p w14:paraId="23B55B1E" w14:textId="77777777" w:rsidR="00F11923" w:rsidRDefault="001D7554">
      <w:pPr>
        <w:shd w:val="clear" w:color="auto" w:fill="FFFFFF"/>
        <w:spacing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Персонал залучений на 75% зайнятості: </w:t>
      </w:r>
    </w:p>
    <w:p w14:paraId="7F755F58" w14:textId="77777777" w:rsidR="00F11923" w:rsidRDefault="001D7554">
      <w:pPr>
        <w:numPr>
          <w:ilvl w:val="0"/>
          <w:numId w:val="1"/>
        </w:numPr>
        <w:pBdr>
          <w:top w:val="nil"/>
          <w:left w:val="nil"/>
          <w:bottom w:val="nil"/>
          <w:right w:val="nil"/>
          <w:between w:val="nil"/>
        </w:pBdr>
        <w:shd w:val="clear" w:color="auto" w:fill="FFFFFF"/>
        <w:spacing w:line="276" w:lineRule="auto"/>
        <w:jc w:val="both"/>
        <w:rPr>
          <w:color w:val="000000"/>
          <w:sz w:val="24"/>
          <w:szCs w:val="24"/>
        </w:rPr>
      </w:pPr>
      <w:r>
        <w:rPr>
          <w:rFonts w:ascii="Times New Roman" w:eastAsia="Times New Roman" w:hAnsi="Times New Roman" w:cs="Times New Roman"/>
          <w:color w:val="000000"/>
          <w:sz w:val="24"/>
          <w:szCs w:val="24"/>
          <w:u w:val="single"/>
        </w:rPr>
        <w:t xml:space="preserve">соціальний менеджер із заробітною платою в сумі 107353,13 грн; </w:t>
      </w:r>
    </w:p>
    <w:p w14:paraId="54D79DD1" w14:textId="77777777" w:rsidR="00F11923" w:rsidRDefault="001D7554">
      <w:pPr>
        <w:numPr>
          <w:ilvl w:val="0"/>
          <w:numId w:val="1"/>
        </w:numPr>
        <w:pBdr>
          <w:top w:val="nil"/>
          <w:left w:val="nil"/>
          <w:bottom w:val="nil"/>
          <w:right w:val="nil"/>
          <w:between w:val="nil"/>
        </w:pBdr>
        <w:shd w:val="clear" w:color="auto" w:fill="FFFFFF"/>
        <w:spacing w:line="276" w:lineRule="auto"/>
        <w:jc w:val="both"/>
        <w:rPr>
          <w:color w:val="000000"/>
          <w:sz w:val="24"/>
          <w:szCs w:val="24"/>
        </w:rPr>
      </w:pPr>
      <w:r>
        <w:rPr>
          <w:rFonts w:ascii="Times New Roman" w:eastAsia="Times New Roman" w:hAnsi="Times New Roman" w:cs="Times New Roman"/>
          <w:color w:val="000000"/>
          <w:sz w:val="24"/>
          <w:szCs w:val="24"/>
          <w:u w:val="single"/>
        </w:rPr>
        <w:t xml:space="preserve">фахівець соціальної роботи із заробітною платою в сумі 68962,50 грн; соціальний педагог із заробітною платою в сумі 68962,50 грн; </w:t>
      </w:r>
    </w:p>
    <w:p w14:paraId="6ECE35A9" w14:textId="77777777" w:rsidR="00F11923" w:rsidRDefault="001D7554">
      <w:pPr>
        <w:numPr>
          <w:ilvl w:val="0"/>
          <w:numId w:val="1"/>
        </w:numPr>
        <w:pBdr>
          <w:top w:val="nil"/>
          <w:left w:val="nil"/>
          <w:bottom w:val="nil"/>
          <w:right w:val="nil"/>
          <w:between w:val="nil"/>
        </w:pBdr>
        <w:shd w:val="clear" w:color="auto" w:fill="FFFFFF"/>
        <w:spacing w:line="276" w:lineRule="auto"/>
        <w:jc w:val="both"/>
        <w:rPr>
          <w:color w:val="000000"/>
          <w:sz w:val="24"/>
          <w:szCs w:val="24"/>
        </w:rPr>
      </w:pPr>
      <w:r>
        <w:rPr>
          <w:rFonts w:ascii="Times New Roman" w:eastAsia="Times New Roman" w:hAnsi="Times New Roman" w:cs="Times New Roman"/>
          <w:color w:val="000000"/>
          <w:sz w:val="24"/>
          <w:szCs w:val="24"/>
          <w:u w:val="single"/>
        </w:rPr>
        <w:t xml:space="preserve">психолог із заробітною платою в сумі 78721,90 грн. </w:t>
      </w:r>
    </w:p>
    <w:p w14:paraId="77ED9352" w14:textId="77777777" w:rsidR="00F11923" w:rsidRDefault="001D7554">
      <w:pPr>
        <w:shd w:val="clear" w:color="auto" w:fill="FFFFFF"/>
        <w:spacing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Персонал залучений на 50% зайнятості: </w:t>
      </w:r>
    </w:p>
    <w:p w14:paraId="7039A59A" w14:textId="77777777" w:rsidR="00F11923" w:rsidRDefault="001D7554">
      <w:pPr>
        <w:numPr>
          <w:ilvl w:val="0"/>
          <w:numId w:val="2"/>
        </w:numPr>
        <w:pBdr>
          <w:top w:val="nil"/>
          <w:left w:val="nil"/>
          <w:bottom w:val="nil"/>
          <w:right w:val="nil"/>
          <w:between w:val="nil"/>
        </w:pBdr>
        <w:shd w:val="clear" w:color="auto" w:fill="FFFFFF"/>
        <w:spacing w:line="276" w:lineRule="auto"/>
        <w:jc w:val="both"/>
        <w:rPr>
          <w:color w:val="000000"/>
          <w:sz w:val="24"/>
          <w:szCs w:val="24"/>
        </w:rPr>
      </w:pPr>
      <w:r>
        <w:rPr>
          <w:rFonts w:ascii="Times New Roman" w:eastAsia="Times New Roman" w:hAnsi="Times New Roman" w:cs="Times New Roman"/>
          <w:color w:val="000000"/>
          <w:sz w:val="24"/>
          <w:szCs w:val="24"/>
          <w:u w:val="single"/>
        </w:rPr>
        <w:t>логопед із заробітною платою 45975,00 грн.</w:t>
      </w:r>
    </w:p>
    <w:p w14:paraId="6E92E5AD" w14:textId="77777777" w:rsidR="00F11923" w:rsidRDefault="001D7554">
      <w:pPr>
        <w:shd w:val="clear" w:color="auto" w:fill="FFFFFF"/>
        <w:spacing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 xml:space="preserve">Оплата спеціалістів зазначена відповідно тарифної сітки (ЄТС відповідно до постанови КМУ від 02.01.2026 №4 ) із врахуванням підвищувального коефіцієнта відповідно постанови КМУ від 26.12.2025 №1749 та розміру посадових окладів відповідно до постанови КМУ від 26.12.2022 №1750 </w:t>
      </w:r>
    </w:p>
    <w:p w14:paraId="14820ADF" w14:textId="77777777" w:rsidR="00F11923" w:rsidRDefault="001D7554">
      <w:pPr>
        <w:shd w:val="clear" w:color="auto" w:fill="FFFFFF"/>
        <w:spacing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Організація харчування: закупка комплексного обіду на суму 40,00 грн. на одну особу. Постачальник комплексних обідів буде визначений шляхом проведення оцінки та аналізу цін серед місцевих постачальників. Оплата послуг харчування становить 70400,00 грн із власного внеску.</w:t>
      </w:r>
    </w:p>
    <w:p w14:paraId="5BE7CB93" w14:textId="77777777" w:rsidR="00F11923" w:rsidRDefault="001D7554">
      <w:pPr>
        <w:shd w:val="clear" w:color="auto" w:fill="FFFFFF"/>
        <w:spacing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Для проведення заходів, що становлять зміст послуги денного догляду планується закупівля предметів, матеріалів, обладнання, що використовуються для надання соціальної послуги на суму 32365,72 грн за рахунок витрат проєкту та 3000,00 грн. із власного внеску. А саме планується  закупити канцтовари та офісне </w:t>
      </w:r>
      <w:proofErr w:type="spellStart"/>
      <w:r>
        <w:rPr>
          <w:rFonts w:ascii="Times New Roman" w:eastAsia="Times New Roman" w:hAnsi="Times New Roman" w:cs="Times New Roman"/>
          <w:sz w:val="24"/>
          <w:szCs w:val="24"/>
          <w:u w:val="single"/>
        </w:rPr>
        <w:t>приладдня</w:t>
      </w:r>
      <w:proofErr w:type="spellEnd"/>
      <w:r>
        <w:rPr>
          <w:rFonts w:ascii="Times New Roman" w:eastAsia="Times New Roman" w:hAnsi="Times New Roman" w:cs="Times New Roman"/>
          <w:sz w:val="24"/>
          <w:szCs w:val="24"/>
          <w:u w:val="single"/>
        </w:rPr>
        <w:t xml:space="preserve"> (папір, файли, скотч, папки, </w:t>
      </w:r>
      <w:proofErr w:type="spellStart"/>
      <w:r>
        <w:rPr>
          <w:rFonts w:ascii="Times New Roman" w:eastAsia="Times New Roman" w:hAnsi="Times New Roman" w:cs="Times New Roman"/>
          <w:sz w:val="24"/>
          <w:szCs w:val="24"/>
          <w:u w:val="single"/>
        </w:rPr>
        <w:t>олівці,степлер</w:t>
      </w:r>
      <w:proofErr w:type="spellEnd"/>
      <w:r>
        <w:rPr>
          <w:rFonts w:ascii="Times New Roman" w:eastAsia="Times New Roman" w:hAnsi="Times New Roman" w:cs="Times New Roman"/>
          <w:sz w:val="24"/>
          <w:szCs w:val="24"/>
          <w:u w:val="single"/>
        </w:rPr>
        <w:t xml:space="preserve">, скріпки, </w:t>
      </w:r>
      <w:proofErr w:type="spellStart"/>
      <w:r>
        <w:rPr>
          <w:rFonts w:ascii="Times New Roman" w:eastAsia="Times New Roman" w:hAnsi="Times New Roman" w:cs="Times New Roman"/>
          <w:sz w:val="24"/>
          <w:szCs w:val="24"/>
          <w:u w:val="single"/>
        </w:rPr>
        <w:t>дирокол</w:t>
      </w:r>
      <w:proofErr w:type="spellEnd"/>
      <w:r>
        <w:rPr>
          <w:rFonts w:ascii="Times New Roman" w:eastAsia="Times New Roman" w:hAnsi="Times New Roman" w:cs="Times New Roman"/>
          <w:sz w:val="24"/>
          <w:szCs w:val="24"/>
          <w:u w:val="single"/>
        </w:rPr>
        <w:t>, коректор) на суму 3750,00 грн ( на місяць 750,00 грн) . Для проведення арт-терапевтичних занять з психологом планується закупити папір, фарби, фломастери, кольорові олівці, ножиці, клей, кольоровий папір, розмальовки на суму 3215,72 грн одноразово. Для проведення творчих майстер-класів планується купівля матеріалів на суму 12400,00 грн ( щомісячно 2480,00 грн.). Для проведення заходів дозвілля ( екскурсій, поїздок, тощо) планується вит</w:t>
      </w:r>
      <w:r>
        <w:rPr>
          <w:rFonts w:ascii="Times New Roman" w:eastAsia="Times New Roman" w:hAnsi="Times New Roman" w:cs="Times New Roman"/>
          <w:sz w:val="24"/>
          <w:szCs w:val="24"/>
          <w:u w:val="single"/>
        </w:rPr>
        <w:t>ратити 13000,00 грн ( щомісячно 2600,00 грн). Ціни на  матеріали розраховували відносно ринкових цін нашого регіону та економного принципу використання коштів.</w:t>
      </w:r>
    </w:p>
    <w:p w14:paraId="6679B9F1" w14:textId="77777777" w:rsidR="00F11923" w:rsidRDefault="001D7554">
      <w:pPr>
        <w:shd w:val="clear" w:color="auto" w:fill="FFFFFF"/>
        <w:spacing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У бюджеті проєкту заклали також кошти на технічне обслуговування принтера, заміна картриджа у сумі 1600,00 грн із власного внеску. Так як при роботі з отримувачами послугами, укладанням договорів, складанням індивідуальних планів, написання заяв є потреби у друку паперу.</w:t>
      </w:r>
    </w:p>
    <w:p w14:paraId="66DF2FD6" w14:textId="77777777" w:rsidR="00F11923" w:rsidRDefault="001D7554">
      <w:pPr>
        <w:shd w:val="clear" w:color="auto" w:fill="FFFFFF"/>
        <w:spacing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Адміністративні послуги: Оплата праці бухгалтера (за договором ЦПХ з ЄСВ) в сумі 3157,50 грн.  ( зайнятість 10%).</w:t>
      </w:r>
    </w:p>
    <w:p w14:paraId="1B3B040E" w14:textId="77777777" w:rsidR="00F11923" w:rsidRDefault="001D7554">
      <w:pPr>
        <w:shd w:val="clear" w:color="auto" w:fill="FFFFFF"/>
        <w:spacing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Прозорість процедури закупівлі товарів  та послуг буде забезпечено у відповідності до внутрішніх процедур нашої громадської організації та чинного 'законодавства.</w:t>
      </w:r>
    </w:p>
    <w:p w14:paraId="4217425C"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11. Інформація про рівень кадрового (працівники, волонтери тощо), матеріально-технічного та методичного забезпечення, необхідного для виконання (реалізації) проєкту (зазначити, які заходи здійснюватимуться інститутом громадянського суспільства). </w:t>
      </w:r>
      <w:r>
        <w:rPr>
          <w:rFonts w:ascii="Times New Roman" w:eastAsia="Times New Roman" w:hAnsi="Times New Roman" w:cs="Times New Roman"/>
          <w:color w:val="000000"/>
          <w:sz w:val="24"/>
          <w:szCs w:val="24"/>
          <w:u w:val="single"/>
        </w:rPr>
        <w:t>Станом на 1 травня 2026 року в ГО «Довір’я» проводяться заходи для молоді з інвалідністю разом із партнером БО «БФ Карітас Івано-Франківськ УГКЦ». Благодійний фонд надає приміщення площею 140 м2 , а волонтери ГО «Довір’я» проводять майстер-класи, арт-терапевтичні заходи, заходи соціальної інтеграції та дозвілля для дітей та молоді з інвалідністю віком від 18 до 45 років. При підготовці проєктної пропозиції було підписано Договори намірів з фахівцями, які будуть залучені до реалізації проєкту. Спеціалісти  м</w:t>
      </w:r>
      <w:r>
        <w:rPr>
          <w:rFonts w:ascii="Times New Roman" w:eastAsia="Times New Roman" w:hAnsi="Times New Roman" w:cs="Times New Roman"/>
          <w:color w:val="000000"/>
          <w:sz w:val="24"/>
          <w:szCs w:val="24"/>
          <w:u w:val="single"/>
        </w:rPr>
        <w:t xml:space="preserve">ають відповідний фаховий рівень, що підтверджено їх дипломами та </w:t>
      </w:r>
      <w:proofErr w:type="spellStart"/>
      <w:r>
        <w:rPr>
          <w:rFonts w:ascii="Times New Roman" w:eastAsia="Times New Roman" w:hAnsi="Times New Roman" w:cs="Times New Roman"/>
          <w:color w:val="000000"/>
          <w:sz w:val="24"/>
          <w:szCs w:val="24"/>
          <w:u w:val="single"/>
        </w:rPr>
        <w:t>свідоцтвами</w:t>
      </w:r>
      <w:proofErr w:type="spellEnd"/>
      <w:r>
        <w:rPr>
          <w:rFonts w:ascii="Times New Roman" w:eastAsia="Times New Roman" w:hAnsi="Times New Roman" w:cs="Times New Roman"/>
          <w:color w:val="000000"/>
          <w:sz w:val="24"/>
          <w:szCs w:val="24"/>
          <w:u w:val="single"/>
        </w:rPr>
        <w:t xml:space="preserve"> про підвищення своєї кваліфікації. В рамках проєкту будуть проводитись тренінги з самообслуговування та </w:t>
      </w:r>
      <w:proofErr w:type="spellStart"/>
      <w:r>
        <w:rPr>
          <w:rFonts w:ascii="Times New Roman" w:eastAsia="Times New Roman" w:hAnsi="Times New Roman" w:cs="Times New Roman"/>
          <w:color w:val="000000"/>
          <w:sz w:val="24"/>
          <w:szCs w:val="24"/>
          <w:u w:val="single"/>
        </w:rPr>
        <w:t>самоадвокації</w:t>
      </w:r>
      <w:proofErr w:type="spellEnd"/>
      <w:r>
        <w:rPr>
          <w:rFonts w:ascii="Times New Roman" w:eastAsia="Times New Roman" w:hAnsi="Times New Roman" w:cs="Times New Roman"/>
          <w:color w:val="000000"/>
          <w:sz w:val="24"/>
          <w:szCs w:val="24"/>
          <w:u w:val="single"/>
        </w:rPr>
        <w:t>, майстер-класи, кулінарні майстерні, заходи дозвілля та соціальної інтеграції. Психолог і логопед будуть проводити індивідуальні консультації та заняття і групові бінарні заняття з дітьми та молоддю з інвалідністю. Приміщення, яке надає нам партнерська організація, має гарно облаштоване укриття з двома входами і вих</w:t>
      </w:r>
      <w:r>
        <w:rPr>
          <w:rFonts w:ascii="Times New Roman" w:eastAsia="Times New Roman" w:hAnsi="Times New Roman" w:cs="Times New Roman"/>
          <w:color w:val="000000"/>
          <w:sz w:val="24"/>
          <w:szCs w:val="24"/>
          <w:u w:val="single"/>
        </w:rPr>
        <w:t>одами, що дуже важливо в умовах воєнного стану. У разі зміни безпекової ситуації ми готові до виконання проєкту та досягнення очікуваних результатів.</w:t>
      </w:r>
    </w:p>
    <w:p w14:paraId="1159A2E2"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Перспективи подальшого використання результатів виконання (реалізації)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заходу) після завершення періоду фінансової підтримки за рахунок </w:t>
      </w:r>
      <w:r>
        <w:rPr>
          <w:rFonts w:ascii="Times New Roman" w:eastAsia="Times New Roman" w:hAnsi="Times New Roman" w:cs="Times New Roman"/>
          <w:color w:val="000000"/>
          <w:sz w:val="24"/>
          <w:szCs w:val="24"/>
        </w:rPr>
        <w:lastRenderedPageBreak/>
        <w:t>бюджетних коштів, можливі джерела фінансування та/або план використання організацією результатів виконання (реалізації)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заходу) </w:t>
      </w:r>
      <w:r>
        <w:rPr>
          <w:color w:val="000000"/>
        </w:rPr>
        <w:t xml:space="preserve"> </w:t>
      </w:r>
      <w:r>
        <w:rPr>
          <w:rFonts w:ascii="Times New Roman" w:eastAsia="Times New Roman" w:hAnsi="Times New Roman" w:cs="Times New Roman"/>
          <w:color w:val="000000"/>
          <w:sz w:val="24"/>
          <w:szCs w:val="24"/>
          <w:u w:val="single"/>
        </w:rPr>
        <w:t xml:space="preserve">По завершенню реалізації </w:t>
      </w:r>
      <w:proofErr w:type="spellStart"/>
      <w:r>
        <w:rPr>
          <w:rFonts w:ascii="Times New Roman" w:eastAsia="Times New Roman" w:hAnsi="Times New Roman" w:cs="Times New Roman"/>
          <w:color w:val="000000"/>
          <w:sz w:val="24"/>
          <w:szCs w:val="24"/>
          <w:u w:val="single"/>
        </w:rPr>
        <w:t>проекту</w:t>
      </w:r>
      <w:proofErr w:type="spellEnd"/>
      <w:r>
        <w:rPr>
          <w:rFonts w:ascii="Times New Roman" w:eastAsia="Times New Roman" w:hAnsi="Times New Roman" w:cs="Times New Roman"/>
          <w:color w:val="000000"/>
          <w:sz w:val="24"/>
          <w:szCs w:val="24"/>
          <w:u w:val="single"/>
        </w:rPr>
        <w:t xml:space="preserve"> ми будемо продовжувати шукати грантові можливості для повноцінної роботи та продовження надання соціальних послуг._</w:t>
      </w:r>
    </w:p>
    <w:p w14:paraId="36CA7B50" w14:textId="77777777" w:rsidR="00F11923" w:rsidRDefault="00F11923">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rPr>
      </w:pPr>
    </w:p>
    <w:p w14:paraId="10E98348" w14:textId="77777777" w:rsidR="00F11923" w:rsidRDefault="001D7554">
      <w:pPr>
        <w:pBdr>
          <w:top w:val="nil"/>
          <w:left w:val="nil"/>
          <w:bottom w:val="nil"/>
          <w:right w:val="nil"/>
          <w:between w:val="nil"/>
        </w:pBdr>
        <w:spacing w:before="120"/>
        <w:ind w:firstLine="567"/>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13. Додаткові матеріали, які засвідчують спроможність інституту громадянського суспільства виконати (реалізувати) програму (</w:t>
      </w:r>
      <w:proofErr w:type="spellStart"/>
      <w:r>
        <w:rPr>
          <w:rFonts w:ascii="Times New Roman" w:eastAsia="Times New Roman" w:hAnsi="Times New Roman" w:cs="Times New Roman"/>
          <w:color w:val="000000"/>
          <w:sz w:val="24"/>
          <w:szCs w:val="24"/>
        </w:rPr>
        <w:t>проект</w:t>
      </w:r>
      <w:proofErr w:type="spellEnd"/>
      <w:r>
        <w:rPr>
          <w:rFonts w:ascii="Times New Roman" w:eastAsia="Times New Roman" w:hAnsi="Times New Roman" w:cs="Times New Roman"/>
          <w:color w:val="000000"/>
          <w:sz w:val="24"/>
          <w:szCs w:val="24"/>
        </w:rPr>
        <w:t>, захід)</w:t>
      </w:r>
      <w:r>
        <w:rPr>
          <w:rFonts w:ascii="Times New Roman" w:eastAsia="Times New Roman" w:hAnsi="Times New Roman" w:cs="Times New Roman"/>
          <w:color w:val="000000"/>
          <w:sz w:val="24"/>
          <w:szCs w:val="24"/>
          <w:vertAlign w:val="superscript"/>
        </w:rPr>
        <w:t>6</w:t>
      </w:r>
      <w:r>
        <w:rPr>
          <w:rFonts w:ascii="Times New Roman" w:eastAsia="Times New Roman" w:hAnsi="Times New Roman" w:cs="Times New Roman"/>
          <w:color w:val="000000"/>
          <w:sz w:val="24"/>
          <w:szCs w:val="24"/>
        </w:rPr>
        <w:t>__</w:t>
      </w:r>
      <w:r>
        <w:rPr>
          <w:rFonts w:ascii="Times New Roman" w:eastAsia="Times New Roman" w:hAnsi="Times New Roman" w:cs="Times New Roman"/>
          <w:color w:val="000000"/>
          <w:sz w:val="24"/>
          <w:szCs w:val="24"/>
          <w:u w:val="single"/>
        </w:rPr>
        <w:t xml:space="preserve"> Наша організація створена 26 березня 2012 року. Організація працює з дітьми та молоддю з інвалідністю та їх батьками, волонтери організації проводять різні цікаві заходи, організовують екскурсії та прогулянки. . ГО «Довір’я» створене у місті Бурштин Івано-Франківської області. Завдяки </w:t>
      </w:r>
      <w:proofErr w:type="spellStart"/>
      <w:r>
        <w:rPr>
          <w:rFonts w:ascii="Times New Roman" w:eastAsia="Times New Roman" w:hAnsi="Times New Roman" w:cs="Times New Roman"/>
          <w:color w:val="000000"/>
          <w:sz w:val="24"/>
          <w:szCs w:val="24"/>
          <w:u w:val="single"/>
        </w:rPr>
        <w:t>адвокаційній</w:t>
      </w:r>
      <w:proofErr w:type="spellEnd"/>
      <w:r>
        <w:rPr>
          <w:rFonts w:ascii="Times New Roman" w:eastAsia="Times New Roman" w:hAnsi="Times New Roman" w:cs="Times New Roman"/>
          <w:color w:val="000000"/>
          <w:sz w:val="24"/>
          <w:szCs w:val="24"/>
          <w:u w:val="single"/>
        </w:rPr>
        <w:t xml:space="preserve"> компанії нашої організації у співпраці з Галицькою радою та Бурштинською радою створений комунальний Центр соціально-психологічної підтримки для дітей з інвалідністю «Довір’я» при Бурштинській міській раді, який </w:t>
      </w:r>
      <w:r>
        <w:rPr>
          <w:rFonts w:ascii="Times New Roman" w:eastAsia="Times New Roman" w:hAnsi="Times New Roman" w:cs="Times New Roman"/>
          <w:color w:val="000000"/>
          <w:sz w:val="24"/>
          <w:szCs w:val="24"/>
          <w:u w:val="single"/>
        </w:rPr>
        <w:t xml:space="preserve">працює і сьогодні.  У зв’язку зі зміною місця проживання голови громадської організації в м. Івано-Франківськ у 2022 році діяльність організації проводиться у цьому місті. Ми маємо добрі партнерські зв’язки з благодійною організацією «Благодійний Фонд Карітас Івано-Франківськ УГКЦ», яка надає нам підтримку у проведенні заходів для молоді з інвалідністю, для реалізації проєкту наші партнери надають нам приміщення, оплачують комунальні послуги, інтернет, транспорт. </w:t>
      </w:r>
    </w:p>
    <w:p w14:paraId="695E251D" w14:textId="77777777" w:rsidR="00F11923" w:rsidRDefault="00F11923">
      <w:pPr>
        <w:jc w:val="both"/>
        <w:rPr>
          <w:rFonts w:ascii="Times New Roman" w:eastAsia="Times New Roman" w:hAnsi="Times New Roman" w:cs="Times New Roman"/>
          <w:sz w:val="20"/>
          <w:szCs w:val="20"/>
        </w:rPr>
      </w:pPr>
    </w:p>
    <w:p w14:paraId="5BC2C012" w14:textId="77777777" w:rsidR="00F11923" w:rsidRDefault="001D7554">
      <w:pPr>
        <w:jc w:val="both"/>
        <w:rPr>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Унікальний код реєстрації надається автоматично після подання конкурсної пропозиції.</w:t>
      </w:r>
    </w:p>
    <w:p w14:paraId="594F5A04" w14:textId="77777777" w:rsidR="00F11923" w:rsidRDefault="001D7554">
      <w:pPr>
        <w:pBdr>
          <w:top w:val="nil"/>
          <w:left w:val="nil"/>
          <w:bottom w:val="nil"/>
          <w:right w:val="nil"/>
          <w:between w:val="nil"/>
        </w:pBdr>
        <w:jc w:val="both"/>
        <w:rPr>
          <w:color w:val="000000"/>
          <w:sz w:val="20"/>
          <w:szCs w:val="20"/>
        </w:rPr>
      </w:pP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 xml:space="preserve"> У разі проведення конкурсу без використання електронної системи проведення конкурсу.</w:t>
      </w:r>
    </w:p>
    <w:p w14:paraId="543D1F5F" w14:textId="77777777" w:rsidR="00F11923" w:rsidRDefault="001D7554">
      <w:pPr>
        <w:jc w:val="both"/>
        <w:rPr>
          <w:sz w:val="20"/>
          <w:szCs w:val="20"/>
        </w:rPr>
      </w:pP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 Заповнюється у разі потреби.</w:t>
      </w:r>
    </w:p>
    <w:p w14:paraId="47E96A22" w14:textId="77777777" w:rsidR="00F11923" w:rsidRDefault="001D7554">
      <w:pPr>
        <w:jc w:val="both"/>
        <w:rPr>
          <w:sz w:val="20"/>
          <w:szCs w:val="20"/>
        </w:rPr>
      </w:pPr>
      <w:r>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 xml:space="preserve"> Заповнюється у разі потреби.</w:t>
      </w:r>
    </w:p>
    <w:p w14:paraId="60998666" w14:textId="77777777" w:rsidR="00F11923" w:rsidRDefault="001D7554">
      <w:pPr>
        <w:jc w:val="both"/>
        <w:rPr>
          <w:sz w:val="20"/>
          <w:szCs w:val="20"/>
        </w:rPr>
      </w:pP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 xml:space="preserve"> Обов’язково додається лист-підтвердження.</w:t>
      </w:r>
    </w:p>
    <w:p w14:paraId="7CC5CE0B" w14:textId="77777777" w:rsidR="00F11923" w:rsidRDefault="001D755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6</w:t>
      </w:r>
      <w:r>
        <w:rPr>
          <w:rFonts w:ascii="Times New Roman" w:eastAsia="Times New Roman" w:hAnsi="Times New Roman" w:cs="Times New Roman"/>
          <w:sz w:val="20"/>
          <w:szCs w:val="20"/>
        </w:rPr>
        <w:t xml:space="preserve"> За наявності.</w:t>
      </w:r>
    </w:p>
    <w:p w14:paraId="4B7E77C7" w14:textId="77777777" w:rsidR="00F11923" w:rsidRDefault="00F11923">
      <w:pPr>
        <w:widowControl w:val="0"/>
        <w:tabs>
          <w:tab w:val="left" w:pos="426"/>
        </w:tabs>
        <w:spacing w:line="276" w:lineRule="auto"/>
        <w:jc w:val="both"/>
        <w:rPr>
          <w:rFonts w:ascii="Times New Roman" w:eastAsia="Times New Roman" w:hAnsi="Times New Roman" w:cs="Times New Roman"/>
          <w:sz w:val="24"/>
          <w:szCs w:val="24"/>
        </w:rPr>
      </w:pPr>
    </w:p>
    <w:p w14:paraId="4DC5E9D4" w14:textId="77777777" w:rsidR="00F11923" w:rsidRDefault="00F11923">
      <w:pPr>
        <w:jc w:val="both"/>
        <w:rPr>
          <w:rFonts w:ascii="Times New Roman" w:eastAsia="Times New Roman" w:hAnsi="Times New Roman" w:cs="Times New Roman"/>
          <w:sz w:val="20"/>
          <w:szCs w:val="20"/>
        </w:rPr>
      </w:pPr>
    </w:p>
    <w:sectPr w:rsidR="00F11923">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9AC9336-3AA3-4F68-9199-7978A4A2826A}"/>
  </w:font>
  <w:font w:name="Courier New">
    <w:panose1 w:val="02070309020205020404"/>
    <w:charset w:val="CC"/>
    <w:family w:val="modern"/>
    <w:pitch w:val="fixed"/>
    <w:sig w:usb0="E0002EFF" w:usb1="C0007843" w:usb2="00000009" w:usb3="00000000" w:csb0="000001FF" w:csb1="00000000"/>
  </w:font>
  <w:font w:name="Antiqua">
    <w:altName w:val="Bahnschrift Light"/>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2" w:fontKey="{3FA9E2E0-EE46-4594-A055-4000FF78CBDF}"/>
  </w:font>
  <w:font w:name="Calibri">
    <w:panose1 w:val="020F0502020204030204"/>
    <w:charset w:val="CC"/>
    <w:family w:val="swiss"/>
    <w:pitch w:val="variable"/>
    <w:sig w:usb0="E4002EFF" w:usb1="C000247B" w:usb2="00000009" w:usb3="00000000" w:csb0="000001FF" w:csb1="00000000"/>
    <w:embedRegular r:id="rId3" w:fontKey="{BC09F8AB-B63C-4BC5-993B-AD1E902C6FE1}"/>
  </w:font>
  <w:font w:name="Cambria">
    <w:panose1 w:val="02040503050406030204"/>
    <w:charset w:val="CC"/>
    <w:family w:val="roman"/>
    <w:pitch w:val="variable"/>
    <w:sig w:usb0="E00006FF" w:usb1="420024FF" w:usb2="02000000" w:usb3="00000000" w:csb0="0000019F" w:csb1="00000000"/>
    <w:embedRegular r:id="rId4" w:fontKey="{9DFF3C2E-D4E4-4BC7-B276-8E887826031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819C1"/>
    <w:multiLevelType w:val="multilevel"/>
    <w:tmpl w:val="7D025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93F0444"/>
    <w:multiLevelType w:val="multilevel"/>
    <w:tmpl w:val="926478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83695993">
    <w:abstractNumId w:val="0"/>
  </w:num>
  <w:num w:numId="2" w16cid:durableId="1477142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923"/>
    <w:rsid w:val="00177CC2"/>
    <w:rsid w:val="00AE3D11"/>
    <w:rsid w:val="00F119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D501E"/>
  <w15:docId w15:val="{D098D836-615E-4223-A5C2-18C0A657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ntiqua" w:eastAsia="Antiqua" w:hAnsi="Antiqua" w:cs="Antiqua"/>
        <w:sz w:val="26"/>
        <w:szCs w:val="26"/>
        <w:lang w:val="uk"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P2JAfJJbF5HBCRaGNWAUXMdWpw==">CgMxLjA4AHIhMXNjcWk2THRVbExEdEdybkJmYWp6ejV3cFFZZEU0Sjh4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13238</Words>
  <Characters>7547</Characters>
  <Application>Microsoft Office Word</Application>
  <DocSecurity>0</DocSecurity>
  <Lines>62</Lines>
  <Paragraphs>41</Paragraphs>
  <ScaleCrop>false</ScaleCrop>
  <Company/>
  <LinksUpToDate>false</LinksUpToDate>
  <CharactersWithSpaces>20744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Бевз Роман Леонідович</cp:lastModifiedBy>
  <cp:revision>2</cp:revision>
  <dcterms:created xsi:type="dcterms:W3CDTF">2026-08-03T13:42:00Z</dcterms:created>
  <dcterms:modified xsi:type="dcterms:W3CDTF">2026-08-03T13:44:00Z</dcterms:modified>
</cp:coreProperties>
</file>