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D51E" w14:textId="2B98589A" w:rsidR="008067CE" w:rsidRDefault="008067CE" w:rsidP="0080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7CE">
        <w:rPr>
          <w:rFonts w:ascii="Times New Roman" w:hAnsi="Times New Roman" w:cs="Times New Roman"/>
          <w:b/>
          <w:bCs/>
          <w:sz w:val="28"/>
          <w:szCs w:val="28"/>
        </w:rPr>
        <w:t>Інформація про граничну</w:t>
      </w:r>
      <w:r w:rsidR="00F1456A">
        <w:rPr>
          <w:rFonts w:ascii="Times New Roman" w:hAnsi="Times New Roman" w:cs="Times New Roman"/>
          <w:b/>
          <w:bCs/>
          <w:sz w:val="28"/>
          <w:szCs w:val="28"/>
        </w:rPr>
        <w:t xml:space="preserve"> вартість соціальних послуг та граничну</w:t>
      </w:r>
      <w:r w:rsidRPr="008067CE">
        <w:rPr>
          <w:rFonts w:ascii="Times New Roman" w:hAnsi="Times New Roman" w:cs="Times New Roman"/>
          <w:b/>
          <w:bCs/>
          <w:sz w:val="28"/>
          <w:szCs w:val="28"/>
        </w:rPr>
        <w:t xml:space="preserve"> чисельність внутрішньо переміщених осіб похилого віку, осіб з інвалідністю, які можуть отримати бюджетні кошти для організації надання соціальних послуг у межах експериментального проекту</w:t>
      </w:r>
    </w:p>
    <w:p w14:paraId="5ABECA1D" w14:textId="77777777" w:rsidR="008067CE" w:rsidRDefault="008067CE" w:rsidP="0080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0A982" w14:textId="31CEDCA8" w:rsidR="00F1456A" w:rsidRDefault="00F1456A" w:rsidP="00F145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Гранична вартість соціальних послуг:</w:t>
      </w:r>
    </w:p>
    <w:p w14:paraId="31B624EE" w14:textId="391AF132" w:rsidR="00F1456A" w:rsidRPr="00F1456A" w:rsidRDefault="00F1456A" w:rsidP="00F1456A">
      <w:pPr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Догляд стаціонарний – 16185,16 гривень на місяць;</w:t>
      </w:r>
    </w:p>
    <w:p w14:paraId="7DA3DF68" w14:textId="25E62D50" w:rsidR="00F1456A" w:rsidRPr="00F1456A" w:rsidRDefault="00F1456A" w:rsidP="00F1456A">
      <w:pPr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Підтримане проживання – 9945,75 гривень на місяць.</w:t>
      </w:r>
    </w:p>
    <w:tbl>
      <w:tblPr>
        <w:tblpPr w:leftFromText="180" w:rightFromText="180" w:vertAnchor="page" w:horzAnchor="margin" w:tblpY="5746"/>
        <w:tblW w:w="9062" w:type="dxa"/>
        <w:tblLook w:val="04A0" w:firstRow="1" w:lastRow="0" w:firstColumn="1" w:lastColumn="0" w:noHBand="0" w:noVBand="1"/>
      </w:tblPr>
      <w:tblGrid>
        <w:gridCol w:w="3222"/>
        <w:gridCol w:w="3005"/>
        <w:gridCol w:w="2835"/>
      </w:tblGrid>
      <w:tr w:rsidR="00F1456A" w:rsidRPr="008067CE" w14:paraId="35C29442" w14:textId="77777777" w:rsidTr="00F1456A">
        <w:trPr>
          <w:trHeight w:val="750"/>
        </w:trPr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6393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Дата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BA91" w14:textId="5C110B82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Стаціонарний догляд</w:t>
            </w:r>
            <w:r w:rsidR="00AE595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осіб</w:t>
            </w: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4769" w14:textId="007ED4E6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Підтримане проживання</w:t>
            </w:r>
            <w:r w:rsidR="00AE595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осіб</w:t>
            </w:r>
          </w:p>
          <w:p w14:paraId="3E6B4F00" w14:textId="662FEEF9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</w:tr>
      <w:tr w:rsidR="00F1456A" w:rsidRPr="008067CE" w14:paraId="096714C2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78FA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01.01.2025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CFDC" w14:textId="1D768FD0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9F7DF" w14:textId="1CDEC49F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1231</w:t>
            </w:r>
          </w:p>
        </w:tc>
      </w:tr>
      <w:tr w:rsidR="00F1456A" w:rsidRPr="008067CE" w14:paraId="4FE69DA0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1BC9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01.02.2025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C889" w14:textId="66B14EA3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BF36E" w14:textId="20BAADE5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1341</w:t>
            </w:r>
          </w:p>
        </w:tc>
      </w:tr>
      <w:tr w:rsidR="00F1456A" w:rsidRPr="008067CE" w14:paraId="25BA0E1F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D4B8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01.03.2025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8FA2" w14:textId="5CDDFF61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CE5D6" w14:textId="149A9158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1473</w:t>
            </w:r>
          </w:p>
        </w:tc>
      </w:tr>
      <w:tr w:rsidR="00F1456A" w:rsidRPr="008067CE" w14:paraId="24A33934" w14:textId="77777777" w:rsidTr="00233B65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AC2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01.04.2025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29F6" w14:textId="5353F055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ABB61" w14:textId="3045A799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1632</w:t>
            </w:r>
          </w:p>
        </w:tc>
      </w:tr>
      <w:tr w:rsidR="00F1456A" w:rsidRPr="008067CE" w14:paraId="53990E85" w14:textId="77777777" w:rsidTr="00233B65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5E0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01.05.2025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6EE0" w14:textId="36F0E070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172AB" w14:textId="3A6A5AEB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1831</w:t>
            </w:r>
          </w:p>
        </w:tc>
      </w:tr>
      <w:tr w:rsidR="00233B65" w:rsidRPr="008067CE" w14:paraId="72FC4457" w14:textId="77777777" w:rsidTr="00E85481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E466" w14:textId="7792A523" w:rsidR="00233B65" w:rsidRPr="002D47F2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01.06.2025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CCA3" w14:textId="28318105" w:rsidR="00233B65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049CD" w14:textId="65D51685" w:rsidR="00233B65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2087</w:t>
            </w:r>
          </w:p>
        </w:tc>
      </w:tr>
      <w:tr w:rsidR="00E85481" w:rsidRPr="008067CE" w14:paraId="288F4A82" w14:textId="77777777" w:rsidTr="00AB62F0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9912" w14:textId="2759B9E1" w:rsidR="00E85481" w:rsidRDefault="00E85481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01.07.2025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2C9F" w14:textId="2AE6845D" w:rsidR="00E85481" w:rsidRDefault="00F262B8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48495" w14:textId="07763084" w:rsidR="00E85481" w:rsidRDefault="004B358F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2428</w:t>
            </w:r>
          </w:p>
        </w:tc>
      </w:tr>
      <w:tr w:rsidR="00AB62F0" w:rsidRPr="008067CE" w14:paraId="2F77A69A" w14:textId="77777777" w:rsidTr="00233B65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D412" w14:textId="7240E4B9" w:rsidR="00AB62F0" w:rsidRDefault="00AB62F0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01.08.2025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957A" w14:textId="47D618B4" w:rsidR="00AB62F0" w:rsidRPr="00AB62F0" w:rsidRDefault="00AB62F0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B62F0">
              <w:rPr>
                <w:rFonts w:ascii="Aptos" w:eastAsia="Aptos" w:hAnsi="Aptos" w:cs="Times New Roman"/>
                <w:sz w:val="28"/>
                <w:szCs w:val="28"/>
              </w:rPr>
              <w:t>2591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A6221D" w14:textId="02FA1F68" w:rsidR="00AB62F0" w:rsidRPr="00AB62F0" w:rsidRDefault="00AB62F0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B62F0">
              <w:rPr>
                <w:rFonts w:ascii="Aptos" w:eastAsia="Aptos" w:hAnsi="Aptos" w:cs="Times New Roman"/>
                <w:sz w:val="28"/>
                <w:szCs w:val="28"/>
              </w:rPr>
              <w:t>2904</w:t>
            </w:r>
          </w:p>
        </w:tc>
      </w:tr>
    </w:tbl>
    <w:p w14:paraId="229BE97E" w14:textId="77777777" w:rsidR="00F1456A" w:rsidRDefault="00F1456A" w:rsidP="00F1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C6822" w14:textId="57744585" w:rsidR="008067CE" w:rsidRPr="00F1456A" w:rsidRDefault="00F1456A" w:rsidP="00F1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56A">
        <w:rPr>
          <w:rFonts w:ascii="Times New Roman" w:hAnsi="Times New Roman" w:cs="Times New Roman"/>
          <w:b/>
          <w:bCs/>
          <w:sz w:val="28"/>
          <w:szCs w:val="28"/>
        </w:rPr>
        <w:t>Гранична чисельність</w:t>
      </w:r>
    </w:p>
    <w:sectPr w:rsidR="008067CE" w:rsidRPr="00F14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CE"/>
    <w:rsid w:val="00233B65"/>
    <w:rsid w:val="002D47F2"/>
    <w:rsid w:val="00330FBC"/>
    <w:rsid w:val="004B358F"/>
    <w:rsid w:val="004D3B2F"/>
    <w:rsid w:val="005648C8"/>
    <w:rsid w:val="008067CE"/>
    <w:rsid w:val="009674E6"/>
    <w:rsid w:val="00A25F47"/>
    <w:rsid w:val="00AB62F0"/>
    <w:rsid w:val="00AE595E"/>
    <w:rsid w:val="00BA1197"/>
    <w:rsid w:val="00C233B0"/>
    <w:rsid w:val="00DA0464"/>
    <w:rsid w:val="00DA5087"/>
    <w:rsid w:val="00DA6B1F"/>
    <w:rsid w:val="00DE6987"/>
    <w:rsid w:val="00E4451D"/>
    <w:rsid w:val="00E85481"/>
    <w:rsid w:val="00EC2EBE"/>
    <w:rsid w:val="00F1456A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843F"/>
  <w15:chartTrackingRefBased/>
  <w15:docId w15:val="{A467A4F4-DB9D-46A6-AD5E-EEA1136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7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7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7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7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7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7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67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6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Ковальов Сергій Миколайович</dc:creator>
  <cp:keywords/>
  <dc:description/>
  <cp:lastModifiedBy>Ковальов Сергій Миколайович</cp:lastModifiedBy>
  <cp:revision>12</cp:revision>
  <dcterms:created xsi:type="dcterms:W3CDTF">2024-11-27T12:19:00Z</dcterms:created>
  <dcterms:modified xsi:type="dcterms:W3CDTF">2025-08-04T08:59:00Z</dcterms:modified>
</cp:coreProperties>
</file>