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C51BC" w14:textId="51B07F68" w:rsidR="00922772" w:rsidRPr="00922772" w:rsidRDefault="00F04D0B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Додаток до н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аказ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у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Фонду соціального захисту осіб з інвалідністю</w:t>
      </w:r>
    </w:p>
    <w:p w14:paraId="0FE53384" w14:textId="34B51761" w:rsidR="00922772" w:rsidRPr="00922772" w:rsidRDefault="00A94D77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від </w:t>
      </w:r>
      <w:r w:rsidR="007C4DD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20</w:t>
      </w:r>
      <w:r w:rsidR="009A72F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.03.</w:t>
      </w:r>
      <w:r w:rsidR="00BA3C1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2024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р. № </w:t>
      </w:r>
      <w:r w:rsidR="007C4DD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34</w:t>
      </w:r>
    </w:p>
    <w:p w14:paraId="0B1BA855" w14:textId="3F157C07" w:rsid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3643E665" w14:textId="77777777" w:rsidR="00922772" w:rsidRP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60EF7C09" w14:textId="7DDDB31C" w:rsidR="00922772" w:rsidRPr="00D772AF" w:rsidRDefault="0072327F" w:rsidP="00922772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ОГОЛОШЕННЯ </w:t>
      </w:r>
    </w:p>
    <w:p w14:paraId="71CA8CCB" w14:textId="6A7E6849" w:rsidR="0072327F" w:rsidRPr="00D772AF" w:rsidRDefault="0072327F" w:rsidP="00E35D83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про проведення </w:t>
      </w:r>
      <w:r w:rsidR="00E35D8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додаткового </w:t>
      </w: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конкурсу для </w:t>
      </w:r>
      <w:r w:rsidR="007D5DE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учасників </w:t>
      </w: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експериментального проекту із запровадження комплексної соціальної послуги з формування життєстійкості</w:t>
      </w:r>
    </w:p>
    <w:p w14:paraId="3E9C6549" w14:textId="6EDBEC28" w:rsidR="0072327F" w:rsidRPr="00D772AF" w:rsidRDefault="0072327F" w:rsidP="00A124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D772AF" w14:paraId="7C1FB0BD" w14:textId="77777777" w:rsidTr="00887DBE">
        <w:trPr>
          <w:trHeight w:val="79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Комплексна соціальна послуга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з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формування життєстійкості</w:t>
            </w:r>
            <w:r w:rsidR="002D1C03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(далі – комплексна послуга)</w:t>
            </w:r>
          </w:p>
        </w:tc>
      </w:tr>
      <w:tr w:rsidR="0072327F" w:rsidRPr="00D772AF" w14:paraId="700A03AA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Умови надання комплексної соціальної послуги 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59988AEE" w:rsidR="0072327F" w:rsidRPr="00A43245" w:rsidRDefault="00061B50" w:rsidP="002731B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Пункти 32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–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40 Порядку реалізації експериментального проекту із запровадження комплексної соціальної послуги формування життєстійкості, затвердженого постановою Кабінету Міністрів України від 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3 жовтня 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                    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2023 року №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1049</w:t>
            </w:r>
          </w:p>
        </w:tc>
      </w:tr>
      <w:tr w:rsidR="0072327F" w:rsidRPr="00D772AF" w14:paraId="21077D25" w14:textId="77777777" w:rsidTr="00A43245">
        <w:trPr>
          <w:trHeight w:val="56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3B89D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23EB53" w14:textId="21D49180" w:rsidR="004C47FF" w:rsidRPr="00A43245" w:rsidRDefault="0072327F" w:rsidP="008C7A3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Перелік територіальних громад –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учасни</w:t>
            </w:r>
            <w:r w:rsidR="008C7A3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ків експериментального проекту: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B3826C" w14:textId="77777777" w:rsidR="007E2BF8" w:rsidRPr="007E2BF8" w:rsidRDefault="007E2BF8" w:rsidP="007E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Пирятинська міська територіальна громада (Полтавська область);</w:t>
            </w:r>
          </w:p>
          <w:p w14:paraId="319F6923" w14:textId="77777777" w:rsidR="007E2BF8" w:rsidRPr="007E2BF8" w:rsidRDefault="007E2BF8" w:rsidP="007E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Коблівська</w:t>
            </w:r>
            <w:proofErr w:type="spellEnd"/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 (Миколаївська область);</w:t>
            </w:r>
          </w:p>
          <w:p w14:paraId="4B913FF4" w14:textId="77777777" w:rsidR="007E2BF8" w:rsidRPr="007E2BF8" w:rsidRDefault="007E2BF8" w:rsidP="007E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Кобеляцька міська територіальна громада (Полтавська область);</w:t>
            </w:r>
          </w:p>
          <w:p w14:paraId="1E4F3E1F" w14:textId="77777777" w:rsidR="007E2BF8" w:rsidRPr="007E2BF8" w:rsidRDefault="007E2BF8" w:rsidP="007E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Первомайська міська територіальна громада (Харківська область);</w:t>
            </w:r>
          </w:p>
          <w:p w14:paraId="610EF3DE" w14:textId="77777777" w:rsidR="007E2BF8" w:rsidRPr="007E2BF8" w:rsidRDefault="007E2BF8" w:rsidP="007E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</w:t>
            </w: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Бердичівська міська територіальна громада (Житомирська область);</w:t>
            </w:r>
          </w:p>
          <w:p w14:paraId="15AE65DD" w14:textId="77777777" w:rsidR="007E2BF8" w:rsidRPr="007E2BF8" w:rsidRDefault="007E2BF8" w:rsidP="007E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</w:t>
            </w: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Казанківська</w:t>
            </w:r>
            <w:proofErr w:type="spellEnd"/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 (Миколаївська область);</w:t>
            </w:r>
          </w:p>
          <w:p w14:paraId="5E869D6F" w14:textId="77777777" w:rsidR="007E2BF8" w:rsidRPr="007E2BF8" w:rsidRDefault="007E2BF8" w:rsidP="007E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</w:t>
            </w: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Лисецька</w:t>
            </w:r>
            <w:proofErr w:type="spellEnd"/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 (Івано-Франківська область);</w:t>
            </w:r>
          </w:p>
          <w:p w14:paraId="6D529678" w14:textId="77777777" w:rsidR="007E2BF8" w:rsidRPr="007E2BF8" w:rsidRDefault="007E2BF8" w:rsidP="007E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</w:t>
            </w: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Новосанжарська</w:t>
            </w:r>
            <w:proofErr w:type="spellEnd"/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 (Полтавська область);</w:t>
            </w:r>
          </w:p>
          <w:p w14:paraId="1463700F" w14:textId="77777777" w:rsidR="007E2BF8" w:rsidRPr="007E2BF8" w:rsidRDefault="007E2BF8" w:rsidP="007E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</w:t>
            </w: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Антонівська сільська територіальна громада (Рівненська область);</w:t>
            </w:r>
          </w:p>
          <w:p w14:paraId="45CEA9AB" w14:textId="77777777" w:rsidR="007E2BF8" w:rsidRPr="007E2BF8" w:rsidRDefault="007E2BF8" w:rsidP="007E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</w:t>
            </w: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Михайло-Коцюбинська селищна територіальна громада (Чернігівська область);</w:t>
            </w:r>
          </w:p>
          <w:p w14:paraId="244FE422" w14:textId="77777777" w:rsidR="007E2BF8" w:rsidRPr="007E2BF8" w:rsidRDefault="007E2BF8" w:rsidP="007E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11.</w:t>
            </w: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Мукачівська міська територіальна громада (Закарпатська область);</w:t>
            </w:r>
          </w:p>
          <w:p w14:paraId="27EFAC1E" w14:textId="77777777" w:rsidR="007E2BF8" w:rsidRPr="007E2BF8" w:rsidRDefault="007E2BF8" w:rsidP="007E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</w:t>
            </w: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Мліївська</w:t>
            </w:r>
            <w:proofErr w:type="spellEnd"/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 (Черкаська область);</w:t>
            </w:r>
          </w:p>
          <w:p w14:paraId="30AAC47B" w14:textId="77777777" w:rsidR="007E2BF8" w:rsidRPr="007E2BF8" w:rsidRDefault="007E2BF8" w:rsidP="007E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</w:t>
            </w: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Водяницька</w:t>
            </w:r>
            <w:proofErr w:type="spellEnd"/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 (Черкаська область);</w:t>
            </w:r>
          </w:p>
          <w:p w14:paraId="22406466" w14:textId="77777777" w:rsidR="007E2BF8" w:rsidRPr="007E2BF8" w:rsidRDefault="007E2BF8" w:rsidP="007E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</w:t>
            </w: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Поромівська</w:t>
            </w:r>
            <w:proofErr w:type="spellEnd"/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 (Волинська область);</w:t>
            </w:r>
          </w:p>
          <w:p w14:paraId="1B585BFF" w14:textId="77777777" w:rsidR="007E2BF8" w:rsidRPr="007E2BF8" w:rsidRDefault="007E2BF8" w:rsidP="007E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</w:t>
            </w: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Ірпінська</w:t>
            </w:r>
            <w:proofErr w:type="spellEnd"/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міська територіальна громада (Київська область);</w:t>
            </w:r>
          </w:p>
          <w:p w14:paraId="27CE0F4B" w14:textId="77777777" w:rsidR="007E2BF8" w:rsidRPr="007E2BF8" w:rsidRDefault="007E2BF8" w:rsidP="007E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</w:t>
            </w: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Семенівська</w:t>
            </w:r>
            <w:proofErr w:type="spellEnd"/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 (Житомирська область);</w:t>
            </w:r>
          </w:p>
          <w:p w14:paraId="272D78EE" w14:textId="77777777" w:rsidR="007E2BF8" w:rsidRPr="007E2BF8" w:rsidRDefault="007E2BF8" w:rsidP="007E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17.</w:t>
            </w: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Коломийська міська територіальна громада (Івано-Франківська область);</w:t>
            </w:r>
          </w:p>
          <w:p w14:paraId="1684FD48" w14:textId="77777777" w:rsidR="007E2BF8" w:rsidRPr="007E2BF8" w:rsidRDefault="007E2BF8" w:rsidP="007E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18.</w:t>
            </w: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Тернопільська міська територіальна громада (Тернопільська область);</w:t>
            </w:r>
          </w:p>
          <w:p w14:paraId="06F57D30" w14:textId="77777777" w:rsidR="007E2BF8" w:rsidRPr="007E2BF8" w:rsidRDefault="007E2BF8" w:rsidP="007E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</w:t>
            </w: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Перещепинська</w:t>
            </w:r>
            <w:proofErr w:type="spellEnd"/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міська територіальна громада (Дніпропетровська область);</w:t>
            </w:r>
          </w:p>
          <w:p w14:paraId="12D05F99" w14:textId="77777777" w:rsidR="007E2BF8" w:rsidRPr="007E2BF8" w:rsidRDefault="007E2BF8" w:rsidP="007E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20.</w:t>
            </w: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Ужгородська міська територіальна громада (Закарпатська область);</w:t>
            </w:r>
          </w:p>
          <w:p w14:paraId="5EF03D28" w14:textId="77777777" w:rsidR="007E2BF8" w:rsidRPr="007E2BF8" w:rsidRDefault="007E2BF8" w:rsidP="007E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21.</w:t>
            </w: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Куяльницька</w:t>
            </w:r>
            <w:proofErr w:type="spellEnd"/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 (Одеська область);</w:t>
            </w:r>
          </w:p>
          <w:p w14:paraId="416719CC" w14:textId="77777777" w:rsidR="007E2BF8" w:rsidRPr="007E2BF8" w:rsidRDefault="007E2BF8" w:rsidP="007E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22.</w:t>
            </w: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Бучанська</w:t>
            </w:r>
            <w:proofErr w:type="spellEnd"/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міська територіальна громада (Київська область);</w:t>
            </w:r>
          </w:p>
          <w:p w14:paraId="2B558106" w14:textId="77777777" w:rsidR="007E2BF8" w:rsidRPr="007E2BF8" w:rsidRDefault="007E2BF8" w:rsidP="007E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23.</w:t>
            </w: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Димерська</w:t>
            </w:r>
            <w:proofErr w:type="spellEnd"/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 (Київська область);</w:t>
            </w:r>
          </w:p>
          <w:p w14:paraId="0A439BD3" w14:textId="77777777" w:rsidR="007E2BF8" w:rsidRPr="007E2BF8" w:rsidRDefault="007E2BF8" w:rsidP="007E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24.</w:t>
            </w: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Переяславська міська територіальна громада (Київська область);</w:t>
            </w:r>
          </w:p>
          <w:p w14:paraId="5EBD9C8E" w14:textId="77777777" w:rsidR="007E2BF8" w:rsidRPr="007E2BF8" w:rsidRDefault="007E2BF8" w:rsidP="007E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25.</w:t>
            </w: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Вознесенська міська територіальна громада (Миколаївс</w:t>
            </w:r>
            <w:bookmarkStart w:id="0" w:name="_GoBack"/>
            <w:bookmarkEnd w:id="0"/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ька область);</w:t>
            </w:r>
          </w:p>
          <w:p w14:paraId="2B2BE88D" w14:textId="77777777" w:rsidR="007E2BF8" w:rsidRPr="007E2BF8" w:rsidRDefault="007E2BF8" w:rsidP="007E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26.</w:t>
            </w: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Бахмацька міська територіальна громада (Чернігівська область);</w:t>
            </w:r>
          </w:p>
          <w:p w14:paraId="4E853174" w14:textId="77777777" w:rsidR="007E2BF8" w:rsidRPr="007E2BF8" w:rsidRDefault="007E2BF8" w:rsidP="007E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27.</w:t>
            </w: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Чернігівська міська територіальна громада (Чернігівська область);</w:t>
            </w:r>
          </w:p>
          <w:p w14:paraId="66C70CE0" w14:textId="77777777" w:rsidR="007E2BF8" w:rsidRPr="007E2BF8" w:rsidRDefault="007E2BF8" w:rsidP="007E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</w:t>
            </w: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Покровська міська територіальна громада (Донецька область);</w:t>
            </w:r>
          </w:p>
          <w:p w14:paraId="7D45D021" w14:textId="77777777" w:rsidR="007E2BF8" w:rsidRPr="007E2BF8" w:rsidRDefault="007E2BF8" w:rsidP="007E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29.</w:t>
            </w: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Городнянська</w:t>
            </w:r>
            <w:proofErr w:type="spellEnd"/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міська територіальна громада (Чернігівська область);</w:t>
            </w:r>
          </w:p>
          <w:p w14:paraId="7A4E6B42" w14:textId="77777777" w:rsidR="007E2BF8" w:rsidRPr="007E2BF8" w:rsidRDefault="007E2BF8" w:rsidP="007E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</w:t>
            </w: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Хмельницька міська територіальна громада (Хмельницька область);</w:t>
            </w:r>
          </w:p>
          <w:p w14:paraId="2D75CB1F" w14:textId="77777777" w:rsidR="007E2BF8" w:rsidRPr="007E2BF8" w:rsidRDefault="007E2BF8" w:rsidP="007E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31.</w:t>
            </w: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Миколаївська міська територіальна громада (Миколаївська область);</w:t>
            </w:r>
          </w:p>
          <w:p w14:paraId="1AFE3FC0" w14:textId="77777777" w:rsidR="007E2BF8" w:rsidRPr="007E2BF8" w:rsidRDefault="007E2BF8" w:rsidP="007E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32.</w:t>
            </w: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Добропільська</w:t>
            </w:r>
            <w:proofErr w:type="spellEnd"/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міська територіальна громада (Донецька область);</w:t>
            </w:r>
          </w:p>
          <w:p w14:paraId="26E07A46" w14:textId="77777777" w:rsidR="007E2BF8" w:rsidRPr="007E2BF8" w:rsidRDefault="007E2BF8" w:rsidP="007E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33.</w:t>
            </w: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Моршинська міська територіальна громада (Львівська область);</w:t>
            </w:r>
          </w:p>
          <w:p w14:paraId="0CBF9AE3" w14:textId="77777777" w:rsidR="007E2BF8" w:rsidRPr="007E2BF8" w:rsidRDefault="007E2BF8" w:rsidP="007E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34.</w:t>
            </w: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Добрянська селищна територіальна громада (Чернігівська область);</w:t>
            </w:r>
          </w:p>
          <w:p w14:paraId="2DA5A692" w14:textId="77777777" w:rsidR="007E2BF8" w:rsidRPr="007E2BF8" w:rsidRDefault="007E2BF8" w:rsidP="007E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35.</w:t>
            </w: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Фастівська міська територіальна громада (Київська область);</w:t>
            </w:r>
          </w:p>
          <w:p w14:paraId="46F3FA0B" w14:textId="77777777" w:rsidR="007E2BF8" w:rsidRPr="007E2BF8" w:rsidRDefault="007E2BF8" w:rsidP="007E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36.</w:t>
            </w: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Ярунська</w:t>
            </w:r>
            <w:proofErr w:type="spellEnd"/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 (Житомирська область);</w:t>
            </w:r>
          </w:p>
          <w:p w14:paraId="6B07B068" w14:textId="18CC4B05" w:rsidR="00A43245" w:rsidRPr="00400F5D" w:rsidRDefault="007E2BF8" w:rsidP="007E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37.</w:t>
            </w:r>
            <w:r w:rsidRPr="007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Кам’янець-Подільська міська територіальна громада (Хмельницька область).</w:t>
            </w:r>
          </w:p>
        </w:tc>
      </w:tr>
      <w:tr w:rsidR="0072327F" w:rsidRPr="00D772AF" w14:paraId="23F2D295" w14:textId="77777777" w:rsidTr="00036299">
        <w:trPr>
          <w:trHeight w:val="140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4.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Категорії осіб, яким надається комплексна соціальна послуга 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4DA2E" w14:textId="3FE3226C" w:rsidR="0072327F" w:rsidRPr="00A43245" w:rsidRDefault="005863F8" w:rsidP="0015372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соби/сім’ї/групи осіб, що проживають на території </w:t>
            </w:r>
            <w:r w:rsidR="00302271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територіальної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громади </w:t>
            </w:r>
            <w:r w:rsidR="00302271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- учасника експериментального проекту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та належать до вразливих груп населення або перебувають у складних життєвих обставинах.</w:t>
            </w:r>
          </w:p>
        </w:tc>
      </w:tr>
      <w:tr w:rsidR="0072327F" w:rsidRPr="00D772AF" w14:paraId="6D42E936" w14:textId="77777777" w:rsidTr="0089487A">
        <w:trPr>
          <w:trHeight w:val="1758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5.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Територія, на якій надається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D3C540" w14:textId="0C8A2E8E" w:rsidR="0072327F" w:rsidRPr="00A43245" w:rsidRDefault="00015A9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Назва територіальної громади – 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учасника експериментального проекту, в межах якої надавач соціальної послуги – конкурсант</w:t>
            </w:r>
            <w:r w:rsidR="00061B50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надає соціальні послуги </w:t>
            </w:r>
            <w:r w:rsidR="005863F8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5863F8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/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або має намір надавати комплексну соціальну послугу формування життєстійкості</w:t>
            </w:r>
          </w:p>
        </w:tc>
      </w:tr>
      <w:tr w:rsidR="0072327F" w:rsidRPr="00D772AF" w14:paraId="0435C9C1" w14:textId="77777777" w:rsidTr="00D6576C">
        <w:trPr>
          <w:trHeight w:val="1436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Умови визначення переможця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конкурсу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6C36AAED" w:rsidR="0072327F" w:rsidRPr="00A43245" w:rsidRDefault="0072327F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Визначається один переможець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конкурсу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– надавач соціальної послуги/об’єднання надавачів соціальних послуг для однієї територіальної громади – учасника експериментального проекту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72327F" w:rsidRPr="00D772AF" w14:paraId="0FA0F852" w14:textId="77777777" w:rsidTr="00D6576C">
        <w:trPr>
          <w:trHeight w:val="119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7.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Строк надання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320BEE3E" w:rsidR="0072327F" w:rsidRPr="00A43245" w:rsidRDefault="0072327F" w:rsidP="004C47F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дати укладення договору 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надання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 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о </w:t>
            </w:r>
            <w:r w:rsidR="004C47F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 листопада 2024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р</w:t>
            </w:r>
            <w:r w:rsidR="002A46F5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72327F" w:rsidRPr="00D772AF" w14:paraId="192528D8" w14:textId="77777777" w:rsidTr="00D6576C">
        <w:trPr>
          <w:trHeight w:val="126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32DFE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8.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E838B2" w14:textId="77777777" w:rsidR="0072327F" w:rsidRPr="00A43245" w:rsidRDefault="00A566A4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Примірний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договір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надання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3F32E" w14:textId="06513D14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 офіційному веб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-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сайті Фонду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валідністю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hyperlink r:id="rId5" w:history="1">
              <w:r w:rsidR="004666DC"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" w:eastAsia="uk-UA"/>
                </w:rPr>
                <w:t>https://www.ispf.gov.ua/</w:t>
              </w:r>
            </w:hyperlink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72327F" w:rsidRPr="00D772AF" w14:paraId="756E7103" w14:textId="77777777" w:rsidTr="00887DBE">
        <w:trPr>
          <w:trHeight w:val="112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9CA722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9.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493D3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Вимоги до конкурсної пропозиції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7E2A3" w14:textId="370DF933" w:rsidR="0072327F" w:rsidRPr="00A43245" w:rsidRDefault="00077B0F" w:rsidP="00077B0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Передбачено </w:t>
            </w:r>
            <w:r w:rsidR="00FD792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постановою Кабінету Міністрів України від 03.10.2023 № 1049 та примірною формою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кон</w:t>
            </w:r>
            <w:r w:rsidR="00FD792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курсної пропозиції, затвердженою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наказом Міністерства соціальної політики України від </w:t>
            </w:r>
            <w:r w:rsidR="00E34DBE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13.10.2023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№ </w:t>
            </w:r>
            <w:r w:rsidR="00801E6D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390-Н</w:t>
            </w:r>
          </w:p>
        </w:tc>
      </w:tr>
      <w:tr w:rsidR="0072327F" w:rsidRPr="00D772AF" w14:paraId="5357C8C3" w14:textId="77777777" w:rsidTr="00D6576C">
        <w:trPr>
          <w:trHeight w:val="150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26C3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10.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2E31A6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Електронна адреса та адреса Фонду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інвалідністю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, за якими здійснюється подання конкурсних пропозицій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DC3E5" w14:textId="25B30834" w:rsidR="003933A5" w:rsidRPr="00A43245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Адреса: 04070, м. Київ, вул. Боричів Тік, буд. 28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, 3 поверх, </w:t>
            </w:r>
            <w:proofErr w:type="spellStart"/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каб</w:t>
            </w:r>
            <w:proofErr w:type="spellEnd"/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 303</w:t>
            </w:r>
          </w:p>
          <w:p w14:paraId="4233ABEF" w14:textId="03ABE214" w:rsidR="003933A5" w:rsidRPr="00A43245" w:rsidRDefault="003933A5" w:rsidP="004C47F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Електронна адреса: </w:t>
            </w:r>
            <w:hyperlink r:id="rId6" w:history="1"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info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/>
                </w:rPr>
                <w:t>@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ispf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/>
                </w:rPr>
                <w:t>.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gov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/>
                </w:rPr>
                <w:t>.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ua</w:t>
              </w:r>
            </w:hyperlink>
            <w:r w:rsidR="004C47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</w:tbl>
    <w:p w14:paraId="322D6EAA" w14:textId="193D0052" w:rsidR="0072327F" w:rsidRPr="00A12420" w:rsidRDefault="0072327F" w:rsidP="00A12420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13FB397E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Обсяг бюджетних коштів</w:t>
      </w:r>
    </w:p>
    <w:p w14:paraId="27D94010" w14:textId="784A9DD6" w:rsidR="0072327F" w:rsidRPr="00D772AF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Обсяг бюджетних коштів для оплати надання комплексної </w:t>
      </w:r>
      <w:r w:rsidR="007B7A4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соціальної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послуги </w:t>
      </w:r>
      <w:r w:rsidR="007B7A4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 формування життєстійкості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для кожного переможця конкурсу визначається з урахуванням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римірного штатного нормативу чисельності працівників для надання комплексної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соціальної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послуги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з формування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життєстійкості відповідно до Порядку реалізації експериментального проекту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із запровадження комплексної соціальної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послуги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з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формування життєстійкості, затвердженого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постановою Кабінету Міністрів України від </w:t>
      </w:r>
      <w:r w:rsidR="002731B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03.10.</w:t>
      </w:r>
      <w:r w:rsidR="002731B0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2023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№ </w:t>
      </w:r>
      <w:r w:rsidR="002731B0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1049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.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547B5C82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B98D7FF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Участь у конкурсі</w:t>
      </w:r>
    </w:p>
    <w:p w14:paraId="00A63F14" w14:textId="2E1DF385" w:rsidR="00E57E1D" w:rsidRDefault="0072327F" w:rsidP="00D772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До участі в конкурсі запрошуються надавачі соціальних послуг (</w:t>
      </w:r>
      <w:r w:rsidR="002A46F5" w:rsidRPr="00D772AF">
        <w:rPr>
          <w:rFonts w:ascii="Times New Roman" w:hAnsi="Times New Roman" w:cs="Times New Roman"/>
          <w:sz w:val="26"/>
          <w:szCs w:val="26"/>
          <w:lang w:eastAsia="ru-RU"/>
        </w:rPr>
        <w:t>бюджетні установи допускаються до участі у конкурсі для реалізації експериментального проекту за умови прийняття рішення про припинення бюджетної установи шляхом її реорганізації (перетворення) у некомерційне підприємство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), які відповідають вимогам до надавача комплексної соціальної послуги формування життєстійкості, визначених </w:t>
      </w:r>
      <w:r w:rsidR="002A46F5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Порядком реалізації експериментального проекту із запровадження комплексної соціальної послуги з формування життєстійкості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 затверджен</w:t>
      </w:r>
      <w:r w:rsidR="002A46F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им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постановою Кабінету Міністрів України від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03.10.2023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1049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782742C3" w14:textId="3A0FB9D6" w:rsidR="0072327F" w:rsidRPr="00D772AF" w:rsidRDefault="0072327F" w:rsidP="00F908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153926FB" w14:textId="77777777" w:rsidR="0072327F" w:rsidRPr="00D772AF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Подання конкурсних пропозицій</w:t>
      </w:r>
    </w:p>
    <w:p w14:paraId="4C9933A4" w14:textId="2E198746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Необхідн</w:t>
      </w:r>
      <w:r w:rsidR="00D306E7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у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r w:rsidR="00D306E7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інформацію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можна отримати за елек</w:t>
      </w:r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тронною </w:t>
      </w:r>
      <w:proofErr w:type="spellStart"/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hyperlink r:id="rId7" w:history="1"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vvgoi</w:t>
        </w:r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proofErr w:type="spellEnd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proofErr w:type="spellEnd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  <w:proofErr w:type="spellEnd"/>
      </w:hyperlink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щоде</w:t>
      </w:r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нно, крім вихідних, з 09:00 до 18:00 години, у п’ятницю з 09:00 до 16:45 години, обідня перерва з 13:00 до 13:45 години.</w:t>
      </w:r>
    </w:p>
    <w:p w14:paraId="1BCB4A00" w14:textId="776FDBE6" w:rsidR="00DC42EF" w:rsidRPr="00EA2C98" w:rsidRDefault="00A94D77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Форма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конкурсної пропозиції та вимоги до її оформлення розміщено на сайті </w:t>
      </w:r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Фонду в розділі «Реалізація пілотних проектів щодо закупівлі </w:t>
      </w:r>
      <w:proofErr w:type="spellStart"/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соцпослуг</w:t>
      </w:r>
      <w:proofErr w:type="spellEnd"/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» 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:</w:t>
      </w:r>
      <w:r w:rsidR="00DE5B81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hyperlink r:id="rId8" w:history="1">
        <w:r w:rsidR="00EA2C98" w:rsidRPr="00EA2C98">
          <w:rPr>
            <w:rStyle w:val="a3"/>
            <w:rFonts w:ascii="Times New Roman" w:hAnsi="Times New Roman" w:cs="Times New Roman"/>
            <w:sz w:val="26"/>
            <w:szCs w:val="26"/>
          </w:rPr>
          <w:t>https://www.ispf.gov.ua/diyalnist/realizaciya-pilotnih-proektiv-shchodo-zakupivli-socposlug/socialna-posluga-z-formuvannya-zhittyestijkosti</w:t>
        </w:r>
      </w:hyperlink>
      <w:r w:rsidR="00EA2C98" w:rsidRPr="00EA2C9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612508" w14:textId="77777777" w:rsidR="00DC42EF" w:rsidRPr="00A94D77" w:rsidRDefault="00DC42EF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2958A144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Вимоги до конкурсної пропозиції:</w:t>
      </w:r>
    </w:p>
    <w:p w14:paraId="482F81FF" w14:textId="3FC28FAD" w:rsidR="0072327F" w:rsidRPr="00D772AF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Конку</w:t>
      </w:r>
      <w:r w:rsidR="00260F55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рсна пропозиція 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(</w:t>
      </w:r>
      <w:r w:rsidR="00DD5812" w:rsidRPr="00DD581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примірною формою, затвердженою Мінсоцполітики 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наказом від 13.10.2023 № 390</w:t>
      </w:r>
      <w:r w:rsidR="00E34DBE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-Н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) </w:t>
      </w:r>
      <w:r w:rsidR="00260F55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повинна містити:</w:t>
      </w:r>
    </w:p>
    <w:p w14:paraId="619AFAB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заяву про участь </w:t>
      </w:r>
      <w:r w:rsidR="00EA4DC7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надавача соціальних послуг/об’єднання надавачів соціальних послугу у конкурсі для реалізації експериментального проекту (далі – конкурсант)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конкурсі </w:t>
      </w:r>
      <w:r w:rsidRPr="00260F5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із зазначенням </w:t>
      </w:r>
      <w:r w:rsidR="002D1C03" w:rsidRPr="00260F55">
        <w:rPr>
          <w:rFonts w:ascii="Times New Roman" w:eastAsia="Times New Roman" w:hAnsi="Times New Roman" w:cs="Times New Roman"/>
          <w:sz w:val="26"/>
          <w:szCs w:val="26"/>
          <w:u w:val="single"/>
          <w:lang w:val="uk" w:eastAsia="uk-UA"/>
        </w:rPr>
        <w:t>територіальної громади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-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учасника експериментального проекту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(далі – учасник експериментального проекту)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території якого конкурсант планує надавати комплексну послугу.</w:t>
      </w:r>
    </w:p>
    <w:p w14:paraId="1191FC1B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У разі коли конкурсант має намір та можливості відповідно до умов конкурсу надавати комплексну послугу на території двох і більше учасників експериментального проекту, він може зазначити про це в одній заяві. За таких умов інформація, визначена підпунктами 2, 5 і 6 цього пункту, є однаковою для всіх конкурсних пропозицій, поданих одним конкурсантом.</w:t>
      </w:r>
    </w:p>
    <w:p w14:paraId="28814A5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Інформація, визначена підпунктами 3, 4 і 7 цього пункту, подається конкурсантом окремо щодо кожного учасника експериментального проекту;</w:t>
      </w:r>
    </w:p>
    <w:p w14:paraId="030CA2E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перелік соціальних послуг, які має право надавати конкурсант згідно з Реєстром надавачів та отримувачів соціальних послуг;</w:t>
      </w:r>
    </w:p>
    <w:p w14:paraId="16D12D9D" w14:textId="0C34A4C0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інформацію про кількість фахівців. Кількість таких фахівців конкурсанта для кожного учасника експериментального проекту, на території якого конкурсант планує надавати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комплексну соціальну послугу з формування життєстійкості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обчислюється з урахуванням чисельності жителів територіальної громади та повинна відповідати примірному штатному нормативу чисельності працівників для надання комплексної соціальної послуги з формування життєстійкості, затвердженому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наказом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Мі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нсоцполітики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 №</w:t>
      </w:r>
      <w:r w:rsidR="004666DC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390-Н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1CFA964" w14:textId="2AAA1616" w:rsidR="002D1C03" w:rsidRPr="00D772AF" w:rsidRDefault="00D306E7" w:rsidP="002D1C0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інформацію про рівень кваліфікації фахівців конкурсанта та про їх професійне навчання/підвищення кваліфікації (за наявності) за спеціальностями відповідно до підпункту 4 пункту 15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Порядку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реалізації експериментального проекту із запровадження комплексної соціальної послуги з формування життєстійкості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 затвердженим постановою Кабінету Міністрів України від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03.10.2023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1049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46A24B8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5) інформацію про загальний період діяльності конкурсанта як надавача соціальних послуг з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реабілітація;</w:t>
      </w:r>
    </w:p>
    <w:p w14:paraId="5B37562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6) інформацію про досвід використання залучених коштів через соціальне замовлення, конкурс проектів, грантових угод тощо (за наявності);</w:t>
      </w:r>
    </w:p>
    <w:p w14:paraId="74F1CCAB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7) інформацію про залучення власних коштів конкурсанта для оплати надання комплексної послуги або благодійних пожертв на оплату/часткову оплату надання комплексної послуги (за наявності).</w:t>
      </w:r>
    </w:p>
    <w:p w14:paraId="7B45B188" w14:textId="77777777" w:rsidR="00FC7F04" w:rsidRPr="00D772AF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3BB8A086" w14:textId="77777777" w:rsidR="00FC7F04" w:rsidRPr="00D772AF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Перелік документів, які додаються до конкурсної пропозиції:</w:t>
      </w:r>
    </w:p>
    <w:p w14:paraId="34F300BC" w14:textId="54CB7BB2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витяг з Реєстру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надавачів та отримувачів соціальних послуг</w:t>
      </w:r>
      <w:r w:rsidR="00FD7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7926" w:rsidRPr="00FD792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(підписаний уповноваженою особою, яка видала витяг)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96FEDC8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скановані копії установчих документів в електронній формі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або код доступу до результатів надання адміністративних послуг у сфері державної реєстрації, що надає доступ до копії статуту в електронній формі у Єдиному державному реєстрі юридичних осіб, фізичних осіб — підприємців та громадських формувань;</w:t>
      </w:r>
    </w:p>
    <w:p w14:paraId="0602086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скановані копії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штатного розпису конкурсанта, трудових договорів з найманими працівниками, договорів про надання послуг за видами діяльності надавача соціальних послуг (за наявності);</w:t>
      </w:r>
    </w:p>
    <w:p w14:paraId="1709C6E4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скановані копії документів про освіту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свідоцтв</w:t>
      </w:r>
      <w:proofErr w:type="spellEnd"/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/сертифікатів про підвищення кваліфікації (за наявності), атестацію, про неформальне професійне навчання, фаховий рівень працівників;</w:t>
      </w:r>
    </w:p>
    <w:p w14:paraId="6D1FE062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інформація в довільній формі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загальний період діяльності як надавача соціальних послуг, зокрема інформація (за наявності) про залучення до діяльності волонтерів;</w:t>
      </w:r>
    </w:p>
    <w:p w14:paraId="7AEFFB58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сканована довідка територіального органу ДПС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відсутність заборгованості із сплати податків, зборів, інших обов’язкових платежів;</w:t>
      </w:r>
    </w:p>
    <w:p w14:paraId="638A66F6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скановані копії договорів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надання соціальних послуг, укладених в рамках процедури використання залучених коштів через соціальне замовлення, конкурс–проектів, грантових угод (за наявності);</w:t>
      </w:r>
    </w:p>
    <w:p w14:paraId="50CF8998" w14:textId="4F4BCA5E" w:rsidR="00C82B2D" w:rsidRPr="00D772AF" w:rsidRDefault="00D306E7" w:rsidP="00A1242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сканована заява–згода/лист</w:t>
      </w: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val="ru-RU" w:eastAsia="ru-RU"/>
        </w:rPr>
        <w:t>-</w:t>
      </w: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гарантія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конкурсанта та/або благодійника про оплату (повністю або частково) надання комплексної послуги (за наявності) із зазначенням суми коштів, яку вносить конкурсант чи благодійник для надання комплексної послуги.</w:t>
      </w:r>
    </w:p>
    <w:p w14:paraId="502EA6EB" w14:textId="1B2ACB51" w:rsidR="00D306E7" w:rsidRDefault="000C6731" w:rsidP="000C6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УВАГА! Конкурсант надає інформацію щодо фахового рівня фахівців, необхідного для надання соціальної послуги</w:t>
      </w:r>
      <w:r w:rsidR="0034681B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,</w:t>
      </w:r>
      <w:r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</w:t>
      </w:r>
      <w:r w:rsidR="0034681B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з урахуванням вимог, визначених пунктами 10 та 15 Порядку реалізації експериментального проекту (постанова КМУ від 03.10.2023 № 1049).</w:t>
      </w:r>
    </w:p>
    <w:p w14:paraId="046F56AD" w14:textId="77777777" w:rsidR="000C6731" w:rsidRPr="00D772AF" w:rsidRDefault="000C6731" w:rsidP="00723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36DC9B74" w14:textId="4B9F9996" w:rsidR="00AF187C" w:rsidRPr="006572D3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</w:pPr>
      <w:r w:rsidRPr="006572D3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>Конкурсні пропозиції складаються державною мовою і подаються</w:t>
      </w:r>
      <w:r w:rsidR="00AF187C" w:rsidRPr="006572D3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>:</w:t>
      </w:r>
    </w:p>
    <w:p w14:paraId="44D3E1B0" w14:textId="77777777" w:rsidR="006572D3" w:rsidRDefault="006572D3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60036A9E" w14:textId="09A88472" w:rsidR="00FA6B0D" w:rsidRPr="006572D3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в паперовій формі </w:t>
      </w:r>
      <w:r w:rsidR="00124112"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за підписом уповноваженої особи надавача соцпослуг та копії документів, завірені в установленому порядку</w:t>
      </w:r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</w:t>
      </w:r>
      <w:r w:rsidR="00FA6B0D"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="00FA6B0D"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="00FA6B0D"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04070, м. Київ, вул. Боричів Тік, буд. 28, 3 поверх, </w:t>
      </w:r>
      <w:proofErr w:type="spellStart"/>
      <w:r w:rsidR="00FA6B0D"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каб</w:t>
      </w:r>
      <w:proofErr w:type="spellEnd"/>
      <w:r w:rsidR="00FA6B0D"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. 303 </w:t>
      </w:r>
    </w:p>
    <w:p w14:paraId="5F89379D" w14:textId="56062501" w:rsidR="00E34DBE" w:rsidRPr="00240D9F" w:rsidRDefault="00D012EF" w:rsidP="00FA6B0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або</w:t>
      </w:r>
      <w:r w:rsidR="0072327F"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</w:t>
      </w:r>
      <w:r w:rsidR="00124112"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електронною </w:t>
      </w:r>
      <w:r w:rsidR="0072327F"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поштою</w:t>
      </w:r>
      <w:r w:rsidR="00124112"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з накладенням кваліфікованого електронного підпису (КЕП)</w:t>
      </w:r>
      <w:r w:rsidR="0072327F"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</w:t>
      </w:r>
      <w:r w:rsidR="00FA6B0D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на електронну адресу</w:t>
      </w:r>
      <w:r w:rsidR="0072327F" w:rsidRPr="001207A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hyperlink r:id="rId9" w:history="1">
        <w:r w:rsidR="004404A6" w:rsidRPr="00240D9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info</w:t>
        </w:r>
        <w:r w:rsidR="004404A6" w:rsidRPr="00240D9F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@</w:t>
        </w:r>
        <w:r w:rsidR="004404A6" w:rsidRPr="00240D9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ispf</w:t>
        </w:r>
        <w:r w:rsidR="004404A6" w:rsidRPr="00240D9F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.</w:t>
        </w:r>
        <w:r w:rsidR="004404A6" w:rsidRPr="00240D9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gov</w:t>
        </w:r>
        <w:r w:rsidR="004404A6" w:rsidRPr="00240D9F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.</w:t>
        </w:r>
        <w:r w:rsidR="004404A6" w:rsidRPr="00240D9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ua</w:t>
        </w:r>
      </w:hyperlink>
    </w:p>
    <w:p w14:paraId="127DBD91" w14:textId="3F5E8514" w:rsidR="006608BC" w:rsidRPr="00413D40" w:rsidRDefault="00E34DBE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</w:pPr>
      <w:r w:rsidRPr="007B7B5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з </w:t>
      </w:r>
      <w:r w:rsidR="005144A7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20</w:t>
      </w:r>
      <w:r w:rsidR="008C7A34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.</w:t>
      </w:r>
      <w:r w:rsidR="00015A9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03</w:t>
      </w:r>
      <w:r w:rsidR="007B7B5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.</w:t>
      </w:r>
      <w:r w:rsidR="001344E0" w:rsidRPr="007B7B5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2024</w:t>
      </w:r>
      <w:r w:rsidRPr="007B7B5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</w:t>
      </w:r>
      <w:r w:rsidR="005144A7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по 02</w:t>
      </w:r>
      <w:r w:rsidR="008C7A34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.04</w:t>
      </w:r>
      <w:r w:rsidR="0073300A" w:rsidRPr="007B7B5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.</w:t>
      </w:r>
      <w:r w:rsidR="001344E0" w:rsidRPr="007B7B5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2024</w:t>
      </w:r>
      <w:r w:rsidR="0072327F"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року</w:t>
      </w:r>
      <w:r w:rsidR="0073300A"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до 18:00</w:t>
      </w:r>
      <w:r w:rsidR="00DC08C5"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години</w:t>
      </w:r>
    </w:p>
    <w:p w14:paraId="18ED5B46" w14:textId="64D33F01" w:rsidR="008C7A34" w:rsidRDefault="008C7A34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60BA8432" w14:textId="2B2BF755" w:rsidR="0072327F" w:rsidRPr="00D772AF" w:rsidRDefault="004320F6" w:rsidP="00A12420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1207A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На електронні адреси Фонду надсилаюся 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скановані копії </w:t>
      </w:r>
      <w:r w:rsidR="0060060D"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всіх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документів </w:t>
      </w:r>
      <w:r w:rsidR="0060060D"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конкурсної пропозиції 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у форматі 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pdf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та документи у форматі </w:t>
      </w:r>
      <w:proofErr w:type="spellStart"/>
      <w:r w:rsidRPr="00A86B4F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Microsoft</w:t>
      </w:r>
      <w:proofErr w:type="spellEnd"/>
      <w:r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Word</w:t>
      </w:r>
      <w:r w:rsidR="006608B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r w:rsidR="006608BC">
        <w:rPr>
          <w:rFonts w:ascii="Times New Roman" w:eastAsia="Times New Roman" w:hAnsi="Times New Roman" w:cs="Times New Roman"/>
          <w:sz w:val="26"/>
          <w:szCs w:val="26"/>
          <w:lang w:eastAsia="uk-UA"/>
        </w:rPr>
        <w:t>(конкурсна пропозиція, інформація про досвід діяльності на</w:t>
      </w:r>
      <w:r w:rsidR="00E34DBE">
        <w:rPr>
          <w:rFonts w:ascii="Times New Roman" w:eastAsia="Times New Roman" w:hAnsi="Times New Roman" w:cs="Times New Roman"/>
          <w:sz w:val="26"/>
          <w:szCs w:val="26"/>
          <w:lang w:eastAsia="uk-UA"/>
        </w:rPr>
        <w:t>да</w:t>
      </w:r>
      <w:r w:rsidR="006608BC">
        <w:rPr>
          <w:rFonts w:ascii="Times New Roman" w:eastAsia="Times New Roman" w:hAnsi="Times New Roman" w:cs="Times New Roman"/>
          <w:sz w:val="26"/>
          <w:szCs w:val="26"/>
          <w:lang w:eastAsia="uk-UA"/>
        </w:rPr>
        <w:t>вача соціальної послуги)</w:t>
      </w:r>
      <w:r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.</w:t>
      </w:r>
    </w:p>
    <w:p w14:paraId="5260FCA2" w14:textId="3CDEF8B3" w:rsidR="00232C62" w:rsidRDefault="0097635A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92277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lastRenderedPageBreak/>
        <w:t xml:space="preserve">Конкурсні </w:t>
      </w:r>
      <w:r w:rsidR="00450855" w:rsidRPr="0092277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пропозиції подаються із супровідним листом (на бланку надавача соціальної послуги у разі наявності), в якому зазначається подання пакету документів на конкурс та підписується уповноваженою особою надавача соціальної послуги. Фонд зазначає дату надходження та присвоює реєстраційний номер конкурсній пропозиції на супровідному листі.</w:t>
      </w:r>
    </w:p>
    <w:p w14:paraId="50F7BAAD" w14:textId="4752DB7A" w:rsidR="008C7A34" w:rsidRPr="008C7A34" w:rsidRDefault="008C7A34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uk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При поданні конкурсної пропозиції до Фонду електронною поштою в </w:t>
      </w:r>
      <w:r w:rsidRPr="008C7A34">
        <w:rPr>
          <w:rFonts w:ascii="Times New Roman" w:eastAsia="Times New Roman" w:hAnsi="Times New Roman" w:cs="Times New Roman"/>
          <w:sz w:val="26"/>
          <w:szCs w:val="26"/>
          <w:u w:val="single"/>
          <w:lang w:val="uk" w:eastAsia="uk-UA"/>
        </w:rPr>
        <w:t xml:space="preserve">темі </w:t>
      </w:r>
      <w:r w:rsidR="00240D9F">
        <w:rPr>
          <w:rFonts w:ascii="Times New Roman" w:eastAsia="Times New Roman" w:hAnsi="Times New Roman" w:cs="Times New Roman"/>
          <w:sz w:val="26"/>
          <w:szCs w:val="26"/>
          <w:u w:val="single"/>
          <w:lang w:val="uk" w:eastAsia="uk-UA"/>
        </w:rPr>
        <w:t xml:space="preserve">електронного листа </w:t>
      </w:r>
      <w:r w:rsidRPr="008C7A34">
        <w:rPr>
          <w:rFonts w:ascii="Times New Roman" w:eastAsia="Times New Roman" w:hAnsi="Times New Roman" w:cs="Times New Roman"/>
          <w:sz w:val="26"/>
          <w:szCs w:val="26"/>
          <w:u w:val="single"/>
          <w:lang w:val="uk" w:eastAsia="uk-UA"/>
        </w:rPr>
        <w:t xml:space="preserve">зазначається назва </w:t>
      </w:r>
      <w:r w:rsidRPr="008C7A34">
        <w:rPr>
          <w:rFonts w:ascii="Times New Roman" w:eastAsia="Times New Roman" w:hAnsi="Times New Roman" w:cs="Times New Roman"/>
          <w:i/>
          <w:sz w:val="26"/>
          <w:szCs w:val="26"/>
          <w:u w:val="single"/>
          <w:lang w:val="uk" w:eastAsia="uk-UA"/>
        </w:rPr>
        <w:t>територіальної громади</w:t>
      </w:r>
      <w:r w:rsidRPr="008C7A34">
        <w:rPr>
          <w:rFonts w:ascii="Times New Roman" w:eastAsia="Times New Roman" w:hAnsi="Times New Roman" w:cs="Times New Roman"/>
          <w:sz w:val="26"/>
          <w:szCs w:val="26"/>
          <w:u w:val="single"/>
          <w:lang w:val="uk" w:eastAsia="uk-UA"/>
        </w:rPr>
        <w:t xml:space="preserve"> – учасника конкурсу, </w:t>
      </w:r>
      <w:r w:rsidRPr="008C7A34">
        <w:rPr>
          <w:rFonts w:ascii="Times New Roman" w:eastAsia="Times New Roman" w:hAnsi="Times New Roman" w:cs="Times New Roman"/>
          <w:i/>
          <w:sz w:val="26"/>
          <w:szCs w:val="26"/>
          <w:u w:val="single"/>
          <w:lang w:val="uk" w:eastAsia="uk-UA"/>
        </w:rPr>
        <w:t>скорочена назва надавача соціальної послуги</w:t>
      </w:r>
      <w:r w:rsidRPr="008C7A34">
        <w:rPr>
          <w:rFonts w:ascii="Times New Roman" w:eastAsia="Times New Roman" w:hAnsi="Times New Roman" w:cs="Times New Roman"/>
          <w:sz w:val="26"/>
          <w:szCs w:val="26"/>
          <w:u w:val="single"/>
          <w:lang w:val="uk" w:eastAsia="uk-UA"/>
        </w:rPr>
        <w:t>, «</w:t>
      </w:r>
      <w:r w:rsidRPr="008C7A34">
        <w:rPr>
          <w:rFonts w:ascii="Times New Roman" w:eastAsia="Times New Roman" w:hAnsi="Times New Roman" w:cs="Times New Roman"/>
          <w:i/>
          <w:sz w:val="26"/>
          <w:szCs w:val="26"/>
          <w:u w:val="single"/>
          <w:lang w:val="uk" w:eastAsia="uk-UA"/>
        </w:rPr>
        <w:t>конкурс-життєстійкість</w:t>
      </w:r>
      <w:r w:rsidRPr="008C7A34">
        <w:rPr>
          <w:rFonts w:ascii="Times New Roman" w:eastAsia="Times New Roman" w:hAnsi="Times New Roman" w:cs="Times New Roman"/>
          <w:sz w:val="26"/>
          <w:szCs w:val="26"/>
          <w:u w:val="single"/>
          <w:lang w:val="uk" w:eastAsia="uk-UA"/>
        </w:rPr>
        <w:t>».</w:t>
      </w:r>
    </w:p>
    <w:p w14:paraId="3FA06D05" w14:textId="77777777" w:rsidR="0034681B" w:rsidRPr="00E34DBE" w:rsidRDefault="0034681B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6E6E6660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Розкриття та оцінювання конкурсних пропозицій</w:t>
      </w:r>
    </w:p>
    <w:p w14:paraId="637C86BC" w14:textId="007227EE" w:rsidR="0072327F" w:rsidRPr="00D772AF" w:rsidRDefault="0072327F" w:rsidP="008171B5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пропозиції розкриваються </w:t>
      </w:r>
      <w:r w:rsidR="00E57E1D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на першому засіданні</w:t>
      </w:r>
      <w:r w:rsidR="004404A6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конкурсної комісії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04070, м. Київ, вул. Боричів Тік, буд. 28, зал засідань, </w:t>
      </w:r>
      <w:proofErr w:type="spellStart"/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каб</w:t>
      </w:r>
      <w:proofErr w:type="spellEnd"/>
      <w:r w:rsidR="001344E0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. </w:t>
      </w:r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501</w:t>
      </w:r>
      <w:r w:rsidR="00754539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3B49B82F" w14:textId="2A39499F" w:rsidR="0072327F" w:rsidRPr="00D772AF" w:rsidRDefault="0072327F" w:rsidP="0045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62BAD68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Критерії оцінювання конкурсних пропозицій:</w:t>
      </w:r>
    </w:p>
    <w:p w14:paraId="24A82974" w14:textId="77777777" w:rsidR="0072327F" w:rsidRPr="0034681B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відповідність конкурсанта критеріям діяльності надавачів соціальних послуг, визначеним законодавством про соціальні послуги;</w:t>
      </w:r>
    </w:p>
    <w:p w14:paraId="624B033B" w14:textId="77777777" w:rsidR="0072327F" w:rsidRPr="0034681B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досвід діяльності у сфері надання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</w:t>
      </w:r>
      <w:r w:rsidR="00791370" w:rsidRPr="0034681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літація, зокрема </w:t>
      </w:r>
      <w:r w:rsidRPr="0034681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інформація (за наявності) про залучення до діяльності волонтерів;</w:t>
      </w:r>
    </w:p>
    <w:p w14:paraId="72C7E232" w14:textId="77777777" w:rsidR="0072327F" w:rsidRPr="0034681B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фаховий рівень працівників та залучених осіб конкурсанта; </w:t>
      </w:r>
    </w:p>
    <w:p w14:paraId="793D8A5A" w14:textId="3FB1F2DC" w:rsidR="0072327F" w:rsidRPr="0034681B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фінансовий стан </w:t>
      </w:r>
      <w:r w:rsidR="002D1C03" w:rsidRPr="0034681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конкурсанта.</w:t>
      </w:r>
    </w:p>
    <w:p w14:paraId="48F19801" w14:textId="5E9E6ACE" w:rsidR="0072327F" w:rsidRPr="00D772AF" w:rsidRDefault="0072327F" w:rsidP="00723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2482B6FF" w14:textId="4BF1514D" w:rsidR="00E7223D" w:rsidRDefault="0072327F" w:rsidP="00446A8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пропозиції оцінюються за кожним критерієм відповідно до Порядку реалізації експериментального проекту </w:t>
      </w:r>
      <w:r w:rsidR="007D0CFB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із запровадження комплексної соціальної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послуги формування життєстійкості, затвердженого </w:t>
      </w:r>
      <w:r w:rsidR="007D0CFB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п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остановою Кабінету Міністрів України від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03.10.2023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1049.</w:t>
      </w:r>
    </w:p>
    <w:p w14:paraId="03C8C3B4" w14:textId="77777777" w:rsidR="00CD35AC" w:rsidRPr="00D772AF" w:rsidRDefault="00CD35AC" w:rsidP="00446A8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7ADA2BC1" w14:textId="5EBF603D" w:rsidR="008171B5" w:rsidRPr="00A12420" w:rsidRDefault="00E37F77" w:rsidP="00A1242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Контактні особи</w:t>
      </w:r>
      <w:r w:rsidR="00124112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з питань проведення конкурсу</w:t>
      </w:r>
      <w:r w:rsidR="0072327F"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:</w:t>
      </w:r>
    </w:p>
    <w:p w14:paraId="0475562B" w14:textId="3DD6A6D3" w:rsidR="00446A8A" w:rsidRPr="00446A8A" w:rsidRDefault="004A157E" w:rsidP="00446A8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563C1" w:themeColor="hyperlink"/>
          <w:sz w:val="26"/>
          <w:szCs w:val="26"/>
          <w:u w:val="single"/>
          <w:lang w:val="uk" w:eastAsia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" w:eastAsia="uk-UA"/>
        </w:rPr>
        <w:t>Ш</w:t>
      </w:r>
      <w:r w:rsidR="00DE1541">
        <w:rPr>
          <w:rFonts w:ascii="Times New Roman" w:eastAsia="Times New Roman" w:hAnsi="Times New Roman" w:cs="Times New Roman"/>
          <w:i/>
          <w:sz w:val="26"/>
          <w:szCs w:val="26"/>
          <w:lang w:val="uk" w:eastAsia="uk-UA"/>
        </w:rPr>
        <w:t>УЛЬЖЕНКО</w:t>
      </w:r>
      <w:r>
        <w:rPr>
          <w:rFonts w:ascii="Times New Roman" w:eastAsia="Times New Roman" w:hAnsi="Times New Roman" w:cs="Times New Roman"/>
          <w:i/>
          <w:sz w:val="26"/>
          <w:szCs w:val="26"/>
          <w:lang w:val="uk" w:eastAsia="uk-UA"/>
        </w:rPr>
        <w:t xml:space="preserve"> Світлана Сергіївна</w:t>
      </w:r>
      <w:r w:rsidR="0086206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– провідний фахівець із </w:t>
      </w:r>
      <w:r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соціальної роботи відділу організації надання соціальних послуг</w:t>
      </w:r>
      <w:r w:rsidR="001344E0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(044) 293-17-42</w:t>
      </w:r>
      <w:r w:rsidR="001344E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</w:t>
      </w:r>
      <w:r w:rsidR="001344E0" w:rsidRPr="00D772AF">
        <w:rPr>
          <w:sz w:val="26"/>
          <w:szCs w:val="26"/>
        </w:rPr>
        <w:t xml:space="preserve"> </w:t>
      </w:r>
      <w:hyperlink r:id="rId10" w:history="1">
        <w:r w:rsidR="001344E0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uk" w:eastAsia="uk-UA"/>
          </w:rPr>
          <w:t>vvgoi@ispf.gov.ua</w:t>
        </w:r>
      </w:hyperlink>
    </w:p>
    <w:p w14:paraId="72725CD8" w14:textId="77777777" w:rsidR="00446A8A" w:rsidRPr="00EB6D70" w:rsidRDefault="00446A8A" w:rsidP="00446A8A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130303">
        <w:rPr>
          <w:rFonts w:ascii="ProbaPro" w:eastAsia="Times New Roman" w:hAnsi="ProbaPro" w:cs="Times New Roman"/>
          <w:i/>
          <w:color w:val="000000"/>
          <w:sz w:val="27"/>
          <w:szCs w:val="27"/>
          <w:lang w:eastAsia="uk-UA"/>
        </w:rPr>
        <w:t>ЛЯШЕВА Анна Олексіївна</w:t>
      </w:r>
      <w:r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– провідний економіст</w:t>
      </w:r>
      <w:r w:rsidRPr="00586489">
        <w:t xml:space="preserve"> </w:t>
      </w:r>
      <w:r w:rsidRPr="00586489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відділу організації надання с</w:t>
      </w:r>
      <w:r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оціальних послуг (044) 293-17-63</w:t>
      </w:r>
      <w:r w:rsidRPr="00586489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, </w:t>
      </w:r>
      <w:hyperlink r:id="rId11" w:history="1">
        <w:r w:rsidRPr="002668E7">
          <w:rPr>
            <w:rStyle w:val="a3"/>
            <w:rFonts w:ascii="ProbaPro" w:eastAsia="Times New Roman" w:hAnsi="ProbaPro" w:cs="Times New Roman"/>
            <w:sz w:val="27"/>
            <w:szCs w:val="27"/>
            <w:lang w:eastAsia="uk-UA"/>
          </w:rPr>
          <w:t>vvgoi@ispf.gov.ua</w:t>
        </w:r>
      </w:hyperlink>
      <w:r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</w:p>
    <w:p w14:paraId="7EF79C5C" w14:textId="39011623" w:rsidR="004A5420" w:rsidRPr="00446A8A" w:rsidRDefault="004A5420" w:rsidP="0072327F">
      <w:pPr>
        <w:jc w:val="center"/>
        <w:rPr>
          <w:b/>
        </w:rPr>
      </w:pPr>
    </w:p>
    <w:sectPr w:rsidR="004A5420" w:rsidRPr="00446A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E46F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16F233E"/>
    <w:multiLevelType w:val="multilevel"/>
    <w:tmpl w:val="8528C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630D8E"/>
    <w:multiLevelType w:val="hybridMultilevel"/>
    <w:tmpl w:val="2F1005AE"/>
    <w:lvl w:ilvl="0" w:tplc="B6AA26CE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3C7344EA"/>
    <w:multiLevelType w:val="hybridMultilevel"/>
    <w:tmpl w:val="CB6ED29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16134"/>
    <w:multiLevelType w:val="hybridMultilevel"/>
    <w:tmpl w:val="77D463E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816A8"/>
    <w:multiLevelType w:val="hybridMultilevel"/>
    <w:tmpl w:val="CD3ABAEA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A64FD7"/>
    <w:multiLevelType w:val="hybridMultilevel"/>
    <w:tmpl w:val="B5F02632"/>
    <w:lvl w:ilvl="0" w:tplc="9AFAECE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F14B4"/>
    <w:multiLevelType w:val="hybridMultilevel"/>
    <w:tmpl w:val="7F36E344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87DB3"/>
    <w:multiLevelType w:val="hybridMultilevel"/>
    <w:tmpl w:val="A4781C44"/>
    <w:lvl w:ilvl="0" w:tplc="0EC87798">
      <w:start w:val="30"/>
      <w:numFmt w:val="decimal"/>
      <w:lvlText w:val="%1"/>
      <w:lvlJc w:val="left"/>
      <w:pPr>
        <w:ind w:left="720" w:hanging="360"/>
      </w:pPr>
      <w:rPr>
        <w:rFonts w:hint="default"/>
        <w:i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140A9"/>
    <w:multiLevelType w:val="hybridMultilevel"/>
    <w:tmpl w:val="339A2B3C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7F"/>
    <w:rsid w:val="0001327F"/>
    <w:rsid w:val="00015A9F"/>
    <w:rsid w:val="00036299"/>
    <w:rsid w:val="00061B50"/>
    <w:rsid w:val="00064972"/>
    <w:rsid w:val="00077B0F"/>
    <w:rsid w:val="000C6731"/>
    <w:rsid w:val="000C7F5F"/>
    <w:rsid w:val="000D25B8"/>
    <w:rsid w:val="001207A5"/>
    <w:rsid w:val="00124112"/>
    <w:rsid w:val="001344E0"/>
    <w:rsid w:val="001344F5"/>
    <w:rsid w:val="00143E06"/>
    <w:rsid w:val="00153720"/>
    <w:rsid w:val="0019085C"/>
    <w:rsid w:val="00196E46"/>
    <w:rsid w:val="001D3569"/>
    <w:rsid w:val="00232C62"/>
    <w:rsid w:val="00240D9F"/>
    <w:rsid w:val="00252549"/>
    <w:rsid w:val="00260F55"/>
    <w:rsid w:val="002731B0"/>
    <w:rsid w:val="002A46F5"/>
    <w:rsid w:val="002C272D"/>
    <w:rsid w:val="002D1C03"/>
    <w:rsid w:val="002D2AF3"/>
    <w:rsid w:val="002E6CD9"/>
    <w:rsid w:val="002F5CE5"/>
    <w:rsid w:val="00302271"/>
    <w:rsid w:val="00315853"/>
    <w:rsid w:val="00336726"/>
    <w:rsid w:val="0034681B"/>
    <w:rsid w:val="003933A5"/>
    <w:rsid w:val="00400F5D"/>
    <w:rsid w:val="00413D40"/>
    <w:rsid w:val="004320F6"/>
    <w:rsid w:val="00432B98"/>
    <w:rsid w:val="004404A6"/>
    <w:rsid w:val="00446A8A"/>
    <w:rsid w:val="00450855"/>
    <w:rsid w:val="004666DC"/>
    <w:rsid w:val="00481261"/>
    <w:rsid w:val="004A157E"/>
    <w:rsid w:val="004A5420"/>
    <w:rsid w:val="004A6BC2"/>
    <w:rsid w:val="004C47FF"/>
    <w:rsid w:val="004F524A"/>
    <w:rsid w:val="005144A7"/>
    <w:rsid w:val="00516F35"/>
    <w:rsid w:val="00542B0A"/>
    <w:rsid w:val="00550B5C"/>
    <w:rsid w:val="00555587"/>
    <w:rsid w:val="005863F8"/>
    <w:rsid w:val="005A4578"/>
    <w:rsid w:val="0060060D"/>
    <w:rsid w:val="006572D3"/>
    <w:rsid w:val="006608BC"/>
    <w:rsid w:val="00675062"/>
    <w:rsid w:val="006D188E"/>
    <w:rsid w:val="006F24B0"/>
    <w:rsid w:val="006F7ED8"/>
    <w:rsid w:val="0072327F"/>
    <w:rsid w:val="0073300A"/>
    <w:rsid w:val="00754539"/>
    <w:rsid w:val="00791370"/>
    <w:rsid w:val="007B7A40"/>
    <w:rsid w:val="007B7B5C"/>
    <w:rsid w:val="007C4DD8"/>
    <w:rsid w:val="007D0CFB"/>
    <w:rsid w:val="007D5DEA"/>
    <w:rsid w:val="007E2BF8"/>
    <w:rsid w:val="007F7060"/>
    <w:rsid w:val="00801E6D"/>
    <w:rsid w:val="0080564E"/>
    <w:rsid w:val="008171B5"/>
    <w:rsid w:val="00862063"/>
    <w:rsid w:val="00881360"/>
    <w:rsid w:val="0088588D"/>
    <w:rsid w:val="0089487A"/>
    <w:rsid w:val="008B0DFF"/>
    <w:rsid w:val="008C7A34"/>
    <w:rsid w:val="008F0801"/>
    <w:rsid w:val="009209C6"/>
    <w:rsid w:val="00922772"/>
    <w:rsid w:val="00946A6A"/>
    <w:rsid w:val="0097635A"/>
    <w:rsid w:val="009A72FA"/>
    <w:rsid w:val="009C6151"/>
    <w:rsid w:val="00A12420"/>
    <w:rsid w:val="00A15800"/>
    <w:rsid w:val="00A43245"/>
    <w:rsid w:val="00A53BC6"/>
    <w:rsid w:val="00A566A4"/>
    <w:rsid w:val="00A86B4F"/>
    <w:rsid w:val="00A94D77"/>
    <w:rsid w:val="00AC302A"/>
    <w:rsid w:val="00AF187C"/>
    <w:rsid w:val="00BA3C1B"/>
    <w:rsid w:val="00BC4A0E"/>
    <w:rsid w:val="00C11AE8"/>
    <w:rsid w:val="00C25041"/>
    <w:rsid w:val="00C52175"/>
    <w:rsid w:val="00C82B2D"/>
    <w:rsid w:val="00CC2E4D"/>
    <w:rsid w:val="00CC7D4F"/>
    <w:rsid w:val="00CD35AC"/>
    <w:rsid w:val="00CE0930"/>
    <w:rsid w:val="00CE1256"/>
    <w:rsid w:val="00D012EF"/>
    <w:rsid w:val="00D306E7"/>
    <w:rsid w:val="00D6576C"/>
    <w:rsid w:val="00D772AF"/>
    <w:rsid w:val="00DC08C5"/>
    <w:rsid w:val="00DC42EF"/>
    <w:rsid w:val="00DD5812"/>
    <w:rsid w:val="00DE1541"/>
    <w:rsid w:val="00DE5B81"/>
    <w:rsid w:val="00E34DBE"/>
    <w:rsid w:val="00E35D83"/>
    <w:rsid w:val="00E37F77"/>
    <w:rsid w:val="00E42C20"/>
    <w:rsid w:val="00E57E1D"/>
    <w:rsid w:val="00E7223D"/>
    <w:rsid w:val="00EA2C98"/>
    <w:rsid w:val="00EA4DC7"/>
    <w:rsid w:val="00ED0AE6"/>
    <w:rsid w:val="00F04D0B"/>
    <w:rsid w:val="00F908D9"/>
    <w:rsid w:val="00FA6B0D"/>
    <w:rsid w:val="00FC7F04"/>
    <w:rsid w:val="00FD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7F"/>
  </w:style>
  <w:style w:type="paragraph" w:styleId="1">
    <w:name w:val="heading 1"/>
    <w:basedOn w:val="a"/>
    <w:link w:val="10"/>
    <w:uiPriority w:val="9"/>
    <w:qFormat/>
    <w:rsid w:val="00CE1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04D0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6A6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A2C9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125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">
    <w:name w:val="Основной текст (2)_"/>
    <w:basedOn w:val="a0"/>
    <w:link w:val="20"/>
    <w:rsid w:val="00A432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245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f.gov.ua/diyalnist/realizaciya-pilotnih-proektiv-shchodo-zakupivli-socposlug/socialna-posluga-z-formuvannya-zhittyestijkost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vgoi@ispf.gov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spf.gov.ua" TargetMode="External"/><Relationship Id="rId11" Type="http://schemas.openxmlformats.org/officeDocument/2006/relationships/hyperlink" Target="mailto:vvgoi@ispf.gov.ua" TargetMode="External"/><Relationship Id="rId5" Type="http://schemas.openxmlformats.org/officeDocument/2006/relationships/hyperlink" Target="https://www.ispf.gov.ua/" TargetMode="External"/><Relationship Id="rId10" Type="http://schemas.openxmlformats.org/officeDocument/2006/relationships/hyperlink" Target="mailto:vvgoi@ispf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spf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9062</Words>
  <Characters>5166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Бевз Роман Леонідович</cp:lastModifiedBy>
  <cp:revision>96</cp:revision>
  <cp:lastPrinted>2024-03-19T14:19:00Z</cp:lastPrinted>
  <dcterms:created xsi:type="dcterms:W3CDTF">2023-11-29T12:35:00Z</dcterms:created>
  <dcterms:modified xsi:type="dcterms:W3CDTF">2024-03-20T13:56:00Z</dcterms:modified>
</cp:coreProperties>
</file>