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5A" w:rsidRPr="0088752C" w:rsidRDefault="00507A5A" w:rsidP="00C52CA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</w:p>
    <w:p w:rsidR="00507A5A" w:rsidRPr="0088752C" w:rsidRDefault="00D25B19" w:rsidP="009F24C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b/>
          <w:sz w:val="24"/>
          <w:szCs w:val="24"/>
          <w:lang w:val="uk-UA"/>
        </w:rPr>
        <w:t>РЕКОМЕНДАЦІЇ ЩОДО ФОРМУВАННЯ КОШТОРИСУ ВИТРАТ, НЕОБХІДНИХ ДЛЯ ВИКОНАННЯ (РЕАЛІЗАЦІЇ) ПРОГРАМИ (ПРОЕКТУ, ЗАХОДУ)</w:t>
      </w:r>
    </w:p>
    <w:p w:rsidR="00507A5A" w:rsidRPr="0088752C" w:rsidRDefault="00507A5A" w:rsidP="004B5064">
      <w:pPr>
        <w:jc w:val="both"/>
        <w:rPr>
          <w:sz w:val="24"/>
          <w:szCs w:val="24"/>
          <w:lang w:val="uk-UA"/>
        </w:rPr>
      </w:pPr>
    </w:p>
    <w:p w:rsidR="009C1A37" w:rsidRPr="0088752C" w:rsidRDefault="009C1A37" w:rsidP="009C1A37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88752C">
        <w:rPr>
          <w:b/>
          <w:sz w:val="24"/>
          <w:szCs w:val="24"/>
          <w:lang w:val="uk-UA"/>
        </w:rPr>
        <w:t>Що представляє собою кошторис витрат на реалізацію програми (проекту, заходу)?</w:t>
      </w:r>
    </w:p>
    <w:p w:rsidR="00B81CDA" w:rsidRPr="0088752C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B81CDA" w:rsidRPr="0088752C" w:rsidRDefault="006A72AF" w:rsidP="00B81CDA">
      <w:pPr>
        <w:pStyle w:val="a3"/>
        <w:ind w:left="0" w:firstLine="708"/>
        <w:jc w:val="both"/>
        <w:rPr>
          <w:sz w:val="24"/>
          <w:szCs w:val="24"/>
          <w:lang w:val="uk-UA"/>
        </w:rPr>
      </w:pPr>
      <w:r w:rsidRPr="0088752C">
        <w:rPr>
          <w:rStyle w:val="ad"/>
          <w:rFonts w:ascii="&amp;quot" w:hAnsi="&amp;quot"/>
          <w:color w:val="222222"/>
          <w:sz w:val="23"/>
          <w:szCs w:val="23"/>
          <w:lang w:val="uk-UA"/>
        </w:rPr>
        <w:t xml:space="preserve">Кошторис </w:t>
      </w:r>
      <w:r w:rsidRPr="0088752C">
        <w:rPr>
          <w:rFonts w:ascii="Georgia" w:hAnsi="Georgia"/>
          <w:color w:val="222222"/>
          <w:sz w:val="23"/>
          <w:szCs w:val="23"/>
          <w:shd w:val="clear" w:color="auto" w:fill="FFFFFF"/>
          <w:lang w:val="uk-UA"/>
        </w:rPr>
        <w:t>- це документ встановленого зразка, який підтверджує повноваження щодо отримання доходів та здійснення видатків, визначає обсяг і спрямування коштів для виконання своїх функцій та досягнення цілей.</w:t>
      </w:r>
      <w:r w:rsidR="00DC2006" w:rsidRPr="0088752C">
        <w:rPr>
          <w:sz w:val="24"/>
          <w:szCs w:val="24"/>
          <w:lang w:val="uk-UA"/>
        </w:rPr>
        <w:t xml:space="preserve">, який </w:t>
      </w:r>
      <w:r w:rsidR="009C1A37" w:rsidRPr="0088752C">
        <w:rPr>
          <w:sz w:val="24"/>
          <w:szCs w:val="24"/>
          <w:lang w:val="uk-UA"/>
        </w:rPr>
        <w:t>містить</w:t>
      </w:r>
      <w:r w:rsidR="00DC2006" w:rsidRPr="0088752C">
        <w:rPr>
          <w:sz w:val="24"/>
          <w:szCs w:val="24"/>
          <w:lang w:val="uk-UA"/>
        </w:rPr>
        <w:t>:</w:t>
      </w:r>
      <w:r w:rsidR="009C1A37" w:rsidRPr="0088752C">
        <w:rPr>
          <w:sz w:val="24"/>
          <w:szCs w:val="24"/>
          <w:lang w:val="uk-UA"/>
        </w:rPr>
        <w:t xml:space="preserve"> </w:t>
      </w:r>
    </w:p>
    <w:p w:rsidR="00DC2006" w:rsidRPr="0088752C" w:rsidRDefault="00DC2006" w:rsidP="00B81CDA">
      <w:pPr>
        <w:pStyle w:val="a3"/>
        <w:ind w:left="0" w:firstLine="708"/>
        <w:jc w:val="both"/>
        <w:rPr>
          <w:sz w:val="24"/>
          <w:szCs w:val="24"/>
          <w:lang w:val="uk-UA"/>
        </w:rPr>
      </w:pPr>
      <w:r w:rsidRPr="0088752C">
        <w:rPr>
          <w:sz w:val="24"/>
          <w:szCs w:val="24"/>
          <w:lang w:val="uk-UA"/>
        </w:rPr>
        <w:t xml:space="preserve">1) </w:t>
      </w:r>
      <w:r w:rsidR="009C1A37" w:rsidRPr="0088752C">
        <w:rPr>
          <w:sz w:val="24"/>
          <w:szCs w:val="24"/>
          <w:lang w:val="uk-UA"/>
        </w:rPr>
        <w:t xml:space="preserve">найменування статей витрат, </w:t>
      </w:r>
      <w:r w:rsidR="003869EB" w:rsidRPr="0088752C">
        <w:rPr>
          <w:sz w:val="24"/>
          <w:szCs w:val="24"/>
          <w:lang w:val="uk-UA"/>
        </w:rPr>
        <w:t xml:space="preserve">які відповідають </w:t>
      </w:r>
      <w:r w:rsidRPr="0088752C">
        <w:rPr>
          <w:sz w:val="24"/>
          <w:szCs w:val="24"/>
          <w:lang w:val="uk-UA"/>
        </w:rPr>
        <w:t>напрямам використання коштів у пунктах 5 та 6 Порядку використання коштів, передбачених у державному бюджеті на фінансову підтримку громадських об’єднань осіб з інвалідністю, затвердженому постановою КМУ від 03.0</w:t>
      </w:r>
      <w:r w:rsidR="003A5362" w:rsidRPr="0088752C">
        <w:rPr>
          <w:sz w:val="24"/>
          <w:szCs w:val="24"/>
          <w:lang w:val="uk-UA"/>
        </w:rPr>
        <w:t>3.2020 № 166 (далі – Порядок</w:t>
      </w:r>
      <w:r w:rsidR="00FD0AF3" w:rsidRPr="0088752C">
        <w:rPr>
          <w:sz w:val="24"/>
          <w:szCs w:val="24"/>
          <w:lang w:val="uk-UA"/>
        </w:rPr>
        <w:t xml:space="preserve"> 166</w:t>
      </w:r>
      <w:r w:rsidRPr="0088752C">
        <w:rPr>
          <w:sz w:val="24"/>
          <w:szCs w:val="24"/>
          <w:lang w:val="uk-UA"/>
        </w:rPr>
        <w:t>);</w:t>
      </w:r>
      <w:r w:rsidR="009C1A37" w:rsidRPr="0088752C">
        <w:rPr>
          <w:sz w:val="24"/>
          <w:szCs w:val="24"/>
          <w:lang w:val="uk-UA"/>
        </w:rPr>
        <w:t xml:space="preserve"> </w:t>
      </w:r>
    </w:p>
    <w:p w:rsidR="00DC2006" w:rsidRPr="0088752C" w:rsidRDefault="00DC2006" w:rsidP="00B81C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</w:t>
      </w:r>
      <w:r w:rsidR="009C1A37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суми </w:t>
      </w:r>
      <w:r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вищезазначених </w:t>
      </w:r>
      <w:r w:rsidR="009C1A37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>витрат та</w:t>
      </w:r>
      <w:r w:rsidR="00084AB7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одиниці виміру, відповідно до яких</w:t>
      </w:r>
      <w:r w:rsidR="000A76F2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були здійснені розрахунки</w:t>
      </w:r>
      <w:r w:rsidR="00084AB7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4F119D" w:rsidRPr="0088752C" w:rsidRDefault="00DC2006" w:rsidP="00B81CDA">
      <w:pPr>
        <w:pStyle w:val="a3"/>
        <w:ind w:left="0" w:firstLine="708"/>
        <w:jc w:val="both"/>
        <w:rPr>
          <w:sz w:val="24"/>
          <w:szCs w:val="24"/>
          <w:lang w:val="uk-UA"/>
        </w:rPr>
      </w:pPr>
      <w:r w:rsidRPr="0088752C">
        <w:rPr>
          <w:sz w:val="24"/>
          <w:szCs w:val="24"/>
          <w:lang w:val="uk-UA"/>
        </w:rPr>
        <w:t>Кошторис</w:t>
      </w:r>
      <w:r w:rsidR="004B5064" w:rsidRPr="0088752C">
        <w:rPr>
          <w:sz w:val="24"/>
          <w:szCs w:val="24"/>
          <w:lang w:val="uk-UA"/>
        </w:rPr>
        <w:t xml:space="preserve"> вит</w:t>
      </w:r>
      <w:r w:rsidR="00084AB7" w:rsidRPr="0088752C">
        <w:rPr>
          <w:sz w:val="24"/>
          <w:szCs w:val="24"/>
          <w:lang w:val="uk-UA"/>
        </w:rPr>
        <w:t>рат має</w:t>
      </w:r>
      <w:r w:rsidR="004B5064" w:rsidRPr="0088752C">
        <w:rPr>
          <w:sz w:val="24"/>
          <w:szCs w:val="24"/>
          <w:lang w:val="uk-UA"/>
        </w:rPr>
        <w:t xml:space="preserve"> </w:t>
      </w:r>
      <w:r w:rsidR="00084AB7" w:rsidRPr="0088752C">
        <w:rPr>
          <w:sz w:val="24"/>
          <w:szCs w:val="24"/>
          <w:lang w:val="uk-UA"/>
        </w:rPr>
        <w:t xml:space="preserve">містити </w:t>
      </w:r>
      <w:r w:rsidR="000A76F2" w:rsidRPr="0088752C">
        <w:rPr>
          <w:sz w:val="24"/>
          <w:szCs w:val="24"/>
          <w:lang w:val="uk-UA"/>
        </w:rPr>
        <w:t>суми витрат</w:t>
      </w:r>
      <w:r w:rsidR="00F60AB9" w:rsidRPr="0088752C">
        <w:rPr>
          <w:sz w:val="24"/>
          <w:szCs w:val="24"/>
          <w:lang w:val="uk-UA"/>
        </w:rPr>
        <w:t>,</w:t>
      </w:r>
      <w:r w:rsidR="000A76F2" w:rsidRPr="0088752C">
        <w:rPr>
          <w:sz w:val="24"/>
          <w:szCs w:val="24"/>
          <w:lang w:val="uk-UA"/>
        </w:rPr>
        <w:t xml:space="preserve"> </w:t>
      </w:r>
      <w:r w:rsidR="00F60AB9" w:rsidRPr="0088752C">
        <w:rPr>
          <w:sz w:val="24"/>
          <w:szCs w:val="24"/>
          <w:lang w:val="uk-UA"/>
        </w:rPr>
        <w:t xml:space="preserve">підтверджених розрахунками, а також </w:t>
      </w:r>
      <w:r w:rsidR="000A76F2" w:rsidRPr="0088752C">
        <w:rPr>
          <w:sz w:val="24"/>
          <w:szCs w:val="24"/>
          <w:lang w:val="uk-UA"/>
        </w:rPr>
        <w:t>обґрунтуваннями</w:t>
      </w:r>
      <w:r w:rsidR="00F60AB9" w:rsidRPr="0088752C">
        <w:rPr>
          <w:sz w:val="24"/>
          <w:szCs w:val="24"/>
          <w:lang w:val="uk-UA"/>
        </w:rPr>
        <w:t>,</w:t>
      </w:r>
      <w:r w:rsidR="000A76F2" w:rsidRPr="0088752C">
        <w:rPr>
          <w:sz w:val="24"/>
          <w:szCs w:val="24"/>
          <w:lang w:val="uk-UA"/>
        </w:rPr>
        <w:t xml:space="preserve"> які </w:t>
      </w:r>
      <w:r w:rsidR="00084AB7" w:rsidRPr="0088752C">
        <w:rPr>
          <w:sz w:val="24"/>
          <w:szCs w:val="24"/>
          <w:lang w:val="uk-UA"/>
        </w:rPr>
        <w:t>мають знаходитись</w:t>
      </w:r>
      <w:r w:rsidR="004B5064" w:rsidRPr="0088752C">
        <w:rPr>
          <w:sz w:val="24"/>
          <w:szCs w:val="24"/>
          <w:lang w:val="uk-UA"/>
        </w:rPr>
        <w:t xml:space="preserve"> в описі програми (проекту, заходу).</w:t>
      </w:r>
    </w:p>
    <w:p w:rsidR="004B5064" w:rsidRPr="0088752C" w:rsidRDefault="004B5064" w:rsidP="00B81CDA">
      <w:pPr>
        <w:pStyle w:val="a3"/>
        <w:ind w:left="0"/>
        <w:jc w:val="both"/>
        <w:rPr>
          <w:sz w:val="24"/>
          <w:szCs w:val="24"/>
          <w:lang w:val="uk-UA"/>
        </w:rPr>
      </w:pPr>
    </w:p>
    <w:tbl>
      <w:tblPr>
        <w:tblW w:w="4622" w:type="pct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</w:tblGrid>
      <w:tr w:rsidR="009C1A37" w:rsidRPr="0088752C" w:rsidTr="00B81CDA">
        <w:trPr>
          <w:trHeight w:val="59"/>
        </w:trPr>
        <w:tc>
          <w:tcPr>
            <w:tcW w:w="8648" w:type="dxa"/>
            <w:hideMark/>
          </w:tcPr>
          <w:p w:rsidR="009C1A37" w:rsidRPr="0088752C" w:rsidRDefault="009C1A37" w:rsidP="00B81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875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Обґрунтування в описі пр</w:t>
            </w:r>
            <w:r w:rsidR="00A9048C" w:rsidRPr="008875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ограми (проекту, заходу) повинні мати</w:t>
            </w:r>
            <w:r w:rsidRPr="008875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інформацію щодо кількості послуг і товарів (у тому числі тих, що будуть залучені за рахунок інших джерел фінансування або власного внеску об’єднання) з урахуванням чинних цін і тарифів, особливостей програми (проекту, заходу) та принципу економного витрачання бюджетних коштів і максимальної ефективності їх використання (зазначити за кожною статтею кошторису витрат).</w:t>
            </w:r>
          </w:p>
        </w:tc>
      </w:tr>
    </w:tbl>
    <w:p w:rsidR="004F119D" w:rsidRPr="0088752C" w:rsidRDefault="004F119D" w:rsidP="00B81CD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5064" w:rsidRPr="0088752C" w:rsidRDefault="005561AB" w:rsidP="00C52CAE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88752C">
        <w:rPr>
          <w:b/>
          <w:sz w:val="24"/>
          <w:szCs w:val="24"/>
          <w:lang w:val="uk-UA"/>
        </w:rPr>
        <w:t>Приклад розрахунку загальних сум</w:t>
      </w:r>
      <w:r w:rsidR="004B5064" w:rsidRPr="0088752C">
        <w:rPr>
          <w:b/>
          <w:sz w:val="24"/>
          <w:szCs w:val="24"/>
          <w:lang w:val="uk-UA"/>
        </w:rPr>
        <w:t xml:space="preserve"> </w:t>
      </w:r>
      <w:r w:rsidRPr="0088752C">
        <w:rPr>
          <w:b/>
          <w:sz w:val="24"/>
          <w:szCs w:val="24"/>
          <w:lang w:val="uk-UA"/>
        </w:rPr>
        <w:t>по кошторису.</w:t>
      </w:r>
    </w:p>
    <w:p w:rsidR="00B81CDA" w:rsidRPr="0088752C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5561AB" w:rsidRPr="0088752C" w:rsidRDefault="005561AB" w:rsidP="00B81CDA">
      <w:pPr>
        <w:pStyle w:val="a3"/>
        <w:ind w:left="0" w:firstLine="708"/>
        <w:jc w:val="both"/>
        <w:rPr>
          <w:b/>
          <w:sz w:val="24"/>
          <w:szCs w:val="24"/>
          <w:lang w:val="uk-UA"/>
        </w:rPr>
      </w:pPr>
      <w:r w:rsidRPr="0088752C">
        <w:rPr>
          <w:sz w:val="24"/>
          <w:szCs w:val="24"/>
          <w:lang w:val="uk-UA"/>
        </w:rPr>
        <w:t>Відповідно до абзацу 1 пункту 24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КМУ від 12.10.2011 № 1049</w:t>
      </w:r>
      <w:r w:rsidR="005333AD" w:rsidRPr="0088752C">
        <w:rPr>
          <w:sz w:val="24"/>
          <w:szCs w:val="24"/>
          <w:lang w:val="uk-UA"/>
        </w:rPr>
        <w:t xml:space="preserve"> (далі – Порядок 1049)</w:t>
      </w:r>
      <w:r w:rsidRPr="0088752C">
        <w:rPr>
          <w:sz w:val="24"/>
          <w:szCs w:val="24"/>
          <w:lang w:val="uk-UA"/>
        </w:rPr>
        <w:t>, інститут громадянського суспільства, який визнаний переможцем конкурсу та отримав фінансову підтримку за рахунок бюджетних коштів, бере участь у співфінансуванні програми (проекту, заходу) в розмірі не менш як 15 відсотків необхідного обсягу фінансування</w:t>
      </w:r>
      <w:r w:rsidRPr="0088752C">
        <w:rPr>
          <w:b/>
          <w:sz w:val="24"/>
          <w:szCs w:val="24"/>
          <w:lang w:val="uk-UA"/>
        </w:rPr>
        <w:t>.</w:t>
      </w:r>
    </w:p>
    <w:p w:rsidR="005561AB" w:rsidRPr="0088752C" w:rsidRDefault="005561AB" w:rsidP="00B81CDA">
      <w:pPr>
        <w:pStyle w:val="a3"/>
        <w:ind w:left="0" w:firstLine="708"/>
        <w:jc w:val="both"/>
        <w:rPr>
          <w:sz w:val="24"/>
          <w:szCs w:val="24"/>
          <w:lang w:val="uk-UA"/>
        </w:rPr>
      </w:pPr>
      <w:r w:rsidRPr="0088752C">
        <w:rPr>
          <w:sz w:val="24"/>
          <w:szCs w:val="24"/>
          <w:lang w:val="uk-UA"/>
        </w:rPr>
        <w:t xml:space="preserve">Крім того, відповідно до абзацу 1 пункту 7 Порядку </w:t>
      </w:r>
      <w:r w:rsidR="00DC2006" w:rsidRPr="0088752C">
        <w:rPr>
          <w:sz w:val="24"/>
          <w:szCs w:val="24"/>
          <w:lang w:val="uk-UA"/>
        </w:rPr>
        <w:t xml:space="preserve">166 </w:t>
      </w:r>
      <w:r w:rsidRPr="0088752C">
        <w:rPr>
          <w:sz w:val="24"/>
          <w:szCs w:val="24"/>
          <w:lang w:val="uk-UA"/>
        </w:rPr>
        <w:t>під час складання конкурсної проп</w:t>
      </w:r>
      <w:r w:rsidR="00DC2006" w:rsidRPr="0088752C">
        <w:rPr>
          <w:sz w:val="24"/>
          <w:szCs w:val="24"/>
          <w:lang w:val="uk-UA"/>
        </w:rPr>
        <w:t xml:space="preserve">озиції та кошторису витрат для </w:t>
      </w:r>
      <w:r w:rsidRPr="0088752C">
        <w:rPr>
          <w:sz w:val="24"/>
          <w:szCs w:val="24"/>
          <w:lang w:val="uk-UA"/>
        </w:rPr>
        <w:t>виконання (реалізації) загальнодержавної програми (проекту, заходу) на витрати на організаційне та матеріально-технічне забезпечення діяльності, організаційний розвиток громадського об’єднання передбачається не більше 55 відсотків загального обсягу коштів фінансової підтримки однієї програми (проекту, заходу).</w:t>
      </w:r>
    </w:p>
    <w:p w:rsidR="00CF58D5" w:rsidRPr="0088752C" w:rsidRDefault="00CF58D5" w:rsidP="00B81CDA">
      <w:pPr>
        <w:pStyle w:val="a3"/>
        <w:ind w:left="0" w:firstLine="708"/>
        <w:jc w:val="both"/>
        <w:rPr>
          <w:b/>
          <w:sz w:val="24"/>
          <w:szCs w:val="24"/>
          <w:lang w:val="uk-UA"/>
        </w:rPr>
      </w:pPr>
    </w:p>
    <w:p w:rsidR="00B81CDA" w:rsidRPr="0088752C" w:rsidRDefault="00B81CDA" w:rsidP="00B81CDA">
      <w:pPr>
        <w:pStyle w:val="a3"/>
        <w:ind w:left="0" w:firstLine="708"/>
        <w:jc w:val="both"/>
        <w:rPr>
          <w:b/>
          <w:sz w:val="24"/>
          <w:szCs w:val="24"/>
          <w:lang w:val="uk-UA"/>
        </w:rPr>
      </w:pPr>
      <w:r w:rsidRPr="0088752C">
        <w:rPr>
          <w:b/>
          <w:sz w:val="24"/>
          <w:szCs w:val="24"/>
          <w:lang w:val="uk-UA"/>
        </w:rPr>
        <w:t>Приклад розрахунку:</w:t>
      </w:r>
    </w:p>
    <w:p w:rsidR="00CF58D5" w:rsidRPr="0088752C" w:rsidRDefault="00CF58D5" w:rsidP="00B81CDA">
      <w:pPr>
        <w:pStyle w:val="a3"/>
        <w:ind w:left="0" w:firstLine="708"/>
        <w:jc w:val="both"/>
        <w:rPr>
          <w:b/>
          <w:sz w:val="24"/>
          <w:szCs w:val="24"/>
          <w:lang w:val="uk-UA"/>
        </w:rPr>
      </w:pPr>
    </w:p>
    <w:p w:rsidR="008F3C68" w:rsidRPr="0088752C" w:rsidRDefault="008F3C68" w:rsidP="004B5064">
      <w:pPr>
        <w:pStyle w:val="a3"/>
        <w:jc w:val="both"/>
        <w:rPr>
          <w:sz w:val="24"/>
          <w:szCs w:val="24"/>
          <w:lang w:val="uk-UA"/>
        </w:rPr>
      </w:pPr>
      <w:r w:rsidRPr="0088752C">
        <w:rPr>
          <w:sz w:val="24"/>
          <w:szCs w:val="24"/>
          <w:lang w:val="uk-UA"/>
        </w:rPr>
        <w:t xml:space="preserve">Громадське об’єднання прогнозує, що для виконання (реалізації) однієї програми (проекту, заходу) разом з витратами на організаційне та матеріально-технічне забезпечення діяльності, організаційний розвиток громадського об’єднання, необхідно витратити, наприклад, 100 000 грн. В такому випадку, зазначена сума у </w:t>
      </w:r>
      <w:r w:rsidRPr="0088752C">
        <w:rPr>
          <w:sz w:val="24"/>
          <w:szCs w:val="24"/>
          <w:lang w:val="uk-UA"/>
        </w:rPr>
        <w:lastRenderedPageBreak/>
        <w:t xml:space="preserve">розмірі 100 000 грн і буде загальною запланованою вартістю </w:t>
      </w:r>
      <w:r w:rsidR="00440919" w:rsidRPr="0088752C">
        <w:rPr>
          <w:sz w:val="24"/>
          <w:szCs w:val="24"/>
          <w:lang w:val="uk-UA"/>
        </w:rPr>
        <w:t xml:space="preserve">однієї </w:t>
      </w:r>
      <w:r w:rsidRPr="0088752C">
        <w:rPr>
          <w:sz w:val="24"/>
          <w:szCs w:val="24"/>
          <w:lang w:val="uk-UA"/>
        </w:rPr>
        <w:t xml:space="preserve">програми (проекту, заходу), як </w:t>
      </w:r>
      <w:r w:rsidRPr="0088752C">
        <w:rPr>
          <w:b/>
          <w:sz w:val="24"/>
          <w:szCs w:val="24"/>
          <w:lang w:val="uk-UA"/>
        </w:rPr>
        <w:t>необхідний обсяг фінансування такої програми</w:t>
      </w:r>
      <w:r w:rsidRPr="0088752C">
        <w:rPr>
          <w:sz w:val="24"/>
          <w:szCs w:val="24"/>
          <w:lang w:val="uk-UA"/>
        </w:rPr>
        <w:t xml:space="preserve"> </w:t>
      </w:r>
      <w:r w:rsidRPr="0088752C">
        <w:rPr>
          <w:b/>
          <w:sz w:val="24"/>
          <w:szCs w:val="24"/>
          <w:lang w:val="uk-UA"/>
        </w:rPr>
        <w:t>(проекту, заходу)</w:t>
      </w:r>
      <w:r w:rsidR="00B37460" w:rsidRPr="0088752C">
        <w:rPr>
          <w:sz w:val="24"/>
          <w:szCs w:val="24"/>
          <w:lang w:val="uk-UA"/>
        </w:rPr>
        <w:t xml:space="preserve">. Зазначена сума </w:t>
      </w:r>
      <w:r w:rsidR="00440919" w:rsidRPr="0088752C">
        <w:rPr>
          <w:sz w:val="24"/>
          <w:szCs w:val="24"/>
          <w:lang w:val="uk-UA"/>
        </w:rPr>
        <w:t>буде загальною сумою кошторису витрат однієї програми (проекту, заходу).</w:t>
      </w:r>
    </w:p>
    <w:p w:rsidR="004B5064" w:rsidRPr="0088752C" w:rsidRDefault="00CF58D5" w:rsidP="004B5064">
      <w:pPr>
        <w:pStyle w:val="a3"/>
        <w:jc w:val="both"/>
        <w:rPr>
          <w:sz w:val="24"/>
          <w:szCs w:val="24"/>
          <w:lang w:val="uk-UA"/>
        </w:rPr>
      </w:pPr>
      <w:r w:rsidRPr="0088752C">
        <w:rPr>
          <w:sz w:val="24"/>
          <w:szCs w:val="24"/>
          <w:lang w:val="uk-UA"/>
        </w:rPr>
        <w:t>В свою чергу, необхідний обсяг фінансування</w:t>
      </w:r>
      <w:r w:rsidR="004B5064" w:rsidRPr="0088752C">
        <w:rPr>
          <w:sz w:val="24"/>
          <w:szCs w:val="24"/>
          <w:lang w:val="uk-UA"/>
        </w:rPr>
        <w:t xml:space="preserve"> </w:t>
      </w:r>
      <w:r w:rsidRPr="0088752C">
        <w:rPr>
          <w:sz w:val="24"/>
          <w:szCs w:val="24"/>
          <w:lang w:val="uk-UA"/>
        </w:rPr>
        <w:t xml:space="preserve">(загальна сума кошторису) </w:t>
      </w:r>
      <w:r w:rsidR="008F3C68" w:rsidRPr="0088752C">
        <w:rPr>
          <w:sz w:val="24"/>
          <w:szCs w:val="24"/>
          <w:lang w:val="uk-UA"/>
        </w:rPr>
        <w:t xml:space="preserve">однієї програми (проекту, заходу) складається з двох частин – </w:t>
      </w:r>
      <w:r w:rsidRPr="0088752C">
        <w:rPr>
          <w:sz w:val="24"/>
          <w:szCs w:val="24"/>
          <w:lang w:val="uk-UA"/>
        </w:rPr>
        <w:t xml:space="preserve">суми коштів, яку передбачається залучити з державного бюджету у вигляді фінансової підтримки та яка складає не більше 85 % загальної суми кошторису, та </w:t>
      </w:r>
      <w:r w:rsidR="008F3C68" w:rsidRPr="0088752C">
        <w:rPr>
          <w:sz w:val="24"/>
          <w:szCs w:val="24"/>
          <w:lang w:val="uk-UA"/>
        </w:rPr>
        <w:t xml:space="preserve">суми </w:t>
      </w:r>
      <w:r w:rsidRPr="0088752C">
        <w:rPr>
          <w:sz w:val="24"/>
          <w:szCs w:val="24"/>
          <w:lang w:val="uk-UA"/>
        </w:rPr>
        <w:t>власного внеску громадського об’єднання (співфінансування проекту) у розмірі не менше 15 % загальної суми кошторису.</w:t>
      </w:r>
    </w:p>
    <w:p w:rsidR="00CF58D5" w:rsidRPr="0088752C" w:rsidRDefault="00CF58D5" w:rsidP="004B5064">
      <w:pPr>
        <w:pStyle w:val="a3"/>
        <w:jc w:val="both"/>
        <w:rPr>
          <w:sz w:val="24"/>
          <w:szCs w:val="24"/>
          <w:lang w:val="uk-UA"/>
        </w:rPr>
      </w:pPr>
    </w:p>
    <w:p w:rsidR="00CF58D5" w:rsidRPr="0088752C" w:rsidRDefault="00440919" w:rsidP="004B5064">
      <w:pPr>
        <w:pStyle w:val="a3"/>
        <w:jc w:val="both"/>
        <w:rPr>
          <w:sz w:val="24"/>
          <w:szCs w:val="24"/>
          <w:lang w:val="uk-UA"/>
        </w:rPr>
      </w:pPr>
      <w:r w:rsidRPr="0088752C">
        <w:rPr>
          <w:sz w:val="24"/>
          <w:szCs w:val="24"/>
          <w:lang w:val="uk-UA"/>
        </w:rPr>
        <w:t xml:space="preserve">Далі необхідно розрахувати </w:t>
      </w:r>
      <w:r w:rsidR="00C611B9" w:rsidRPr="0088752C">
        <w:rPr>
          <w:b/>
          <w:sz w:val="24"/>
          <w:szCs w:val="24"/>
          <w:lang w:val="uk-UA"/>
        </w:rPr>
        <w:t>загальні</w:t>
      </w:r>
      <w:r w:rsidR="00C611B9" w:rsidRPr="0088752C">
        <w:rPr>
          <w:sz w:val="24"/>
          <w:szCs w:val="24"/>
          <w:lang w:val="uk-UA"/>
        </w:rPr>
        <w:t xml:space="preserve"> </w:t>
      </w:r>
      <w:r w:rsidRPr="0088752C">
        <w:rPr>
          <w:b/>
          <w:sz w:val="24"/>
          <w:szCs w:val="24"/>
          <w:lang w:val="uk-UA"/>
        </w:rPr>
        <w:t>граничні суми</w:t>
      </w:r>
      <w:r w:rsidRPr="0088752C">
        <w:rPr>
          <w:sz w:val="24"/>
          <w:szCs w:val="24"/>
          <w:lang w:val="uk-UA"/>
        </w:rPr>
        <w:t xml:space="preserve"> по кошторису</w:t>
      </w:r>
      <w:r w:rsidR="00CF58D5" w:rsidRPr="0088752C">
        <w:rPr>
          <w:sz w:val="24"/>
          <w:szCs w:val="24"/>
          <w:lang w:val="uk-UA"/>
        </w:rPr>
        <w:t>:</w:t>
      </w:r>
    </w:p>
    <w:p w:rsidR="004B5064" w:rsidRPr="0088752C" w:rsidRDefault="00440919" w:rsidP="004B5064">
      <w:pPr>
        <w:pStyle w:val="a3"/>
        <w:jc w:val="both"/>
        <w:rPr>
          <w:sz w:val="24"/>
          <w:szCs w:val="24"/>
          <w:lang w:val="uk-UA"/>
        </w:rPr>
      </w:pPr>
      <w:r w:rsidRPr="0088752C">
        <w:rPr>
          <w:b/>
          <w:sz w:val="24"/>
          <w:szCs w:val="24"/>
          <w:lang w:val="uk-UA"/>
        </w:rPr>
        <w:t xml:space="preserve">1) </w:t>
      </w:r>
      <w:r w:rsidR="00CF58D5" w:rsidRPr="0088752C">
        <w:rPr>
          <w:b/>
          <w:sz w:val="24"/>
          <w:szCs w:val="24"/>
          <w:lang w:val="uk-UA"/>
        </w:rPr>
        <w:t>м</w:t>
      </w:r>
      <w:r w:rsidR="00C67557" w:rsidRPr="0088752C">
        <w:rPr>
          <w:b/>
          <w:sz w:val="24"/>
          <w:szCs w:val="24"/>
          <w:lang w:val="uk-UA"/>
        </w:rPr>
        <w:t>інімальна сума власного внес</w:t>
      </w:r>
      <w:r w:rsidR="004B5064" w:rsidRPr="0088752C">
        <w:rPr>
          <w:b/>
          <w:sz w:val="24"/>
          <w:szCs w:val="24"/>
          <w:lang w:val="uk-UA"/>
        </w:rPr>
        <w:t>к</w:t>
      </w:r>
      <w:r w:rsidR="00C67557" w:rsidRPr="0088752C">
        <w:rPr>
          <w:b/>
          <w:sz w:val="24"/>
          <w:szCs w:val="24"/>
          <w:lang w:val="uk-UA"/>
        </w:rPr>
        <w:t>у</w:t>
      </w:r>
      <w:r w:rsidR="004B5064" w:rsidRPr="0088752C">
        <w:rPr>
          <w:sz w:val="24"/>
          <w:szCs w:val="24"/>
          <w:lang w:val="uk-UA"/>
        </w:rPr>
        <w:t xml:space="preserve"> громадського об’єднання складе: </w:t>
      </w:r>
      <w:r w:rsidR="00CF58D5" w:rsidRPr="0088752C">
        <w:rPr>
          <w:sz w:val="24"/>
          <w:szCs w:val="24"/>
          <w:lang w:val="uk-UA"/>
        </w:rPr>
        <w:t>100 000 грн * 15 % = 15 000 грн;</w:t>
      </w:r>
    </w:p>
    <w:p w:rsidR="004B5064" w:rsidRPr="0088752C" w:rsidRDefault="00440919" w:rsidP="004B5064">
      <w:pPr>
        <w:pStyle w:val="a3"/>
        <w:jc w:val="both"/>
        <w:rPr>
          <w:sz w:val="24"/>
          <w:szCs w:val="24"/>
          <w:lang w:val="uk-UA"/>
        </w:rPr>
      </w:pPr>
      <w:r w:rsidRPr="0088752C">
        <w:rPr>
          <w:b/>
          <w:sz w:val="24"/>
          <w:szCs w:val="24"/>
          <w:lang w:val="uk-UA"/>
        </w:rPr>
        <w:t xml:space="preserve">2) </w:t>
      </w:r>
      <w:r w:rsidR="00CF58D5" w:rsidRPr="0088752C">
        <w:rPr>
          <w:b/>
          <w:sz w:val="24"/>
          <w:szCs w:val="24"/>
          <w:lang w:val="uk-UA"/>
        </w:rPr>
        <w:t>м</w:t>
      </w:r>
      <w:r w:rsidR="00C67557" w:rsidRPr="0088752C">
        <w:rPr>
          <w:b/>
          <w:sz w:val="24"/>
          <w:szCs w:val="24"/>
          <w:lang w:val="uk-UA"/>
        </w:rPr>
        <w:t>аксимальна с</w:t>
      </w:r>
      <w:r w:rsidR="004B5064" w:rsidRPr="0088752C">
        <w:rPr>
          <w:b/>
          <w:sz w:val="24"/>
          <w:szCs w:val="24"/>
          <w:lang w:val="uk-UA"/>
        </w:rPr>
        <w:t>ума з державного бюджету</w:t>
      </w:r>
      <w:r w:rsidR="004B5064" w:rsidRPr="0088752C">
        <w:rPr>
          <w:sz w:val="24"/>
          <w:szCs w:val="24"/>
          <w:lang w:val="uk-UA"/>
        </w:rPr>
        <w:t xml:space="preserve"> по кошторису складе: 100 000 грн – 15 000 грн = 85 000 грн</w:t>
      </w:r>
      <w:r w:rsidR="00084AB7" w:rsidRPr="0088752C">
        <w:rPr>
          <w:sz w:val="24"/>
          <w:szCs w:val="24"/>
          <w:lang w:val="uk-UA"/>
        </w:rPr>
        <w:t>.</w:t>
      </w:r>
    </w:p>
    <w:p w:rsidR="00C67557" w:rsidRPr="0088752C" w:rsidRDefault="00440919" w:rsidP="004B5064">
      <w:pPr>
        <w:pStyle w:val="a3"/>
        <w:jc w:val="both"/>
        <w:rPr>
          <w:sz w:val="24"/>
          <w:szCs w:val="24"/>
          <w:lang w:val="uk-UA"/>
        </w:rPr>
      </w:pPr>
      <w:r w:rsidRPr="0088752C">
        <w:rPr>
          <w:b/>
          <w:sz w:val="24"/>
          <w:szCs w:val="24"/>
          <w:lang w:val="uk-UA"/>
        </w:rPr>
        <w:t>3) м</w:t>
      </w:r>
      <w:r w:rsidR="00C67557" w:rsidRPr="0088752C">
        <w:rPr>
          <w:b/>
          <w:sz w:val="24"/>
          <w:szCs w:val="24"/>
          <w:lang w:val="uk-UA"/>
        </w:rPr>
        <w:t>аксимальна сума витрат на організаційне та матеріально-технічне забезпечення діяльності, організаційний розвиток громадського об’єднання</w:t>
      </w:r>
      <w:r w:rsidR="00C67557" w:rsidRPr="0088752C">
        <w:rPr>
          <w:sz w:val="24"/>
          <w:szCs w:val="24"/>
          <w:lang w:val="uk-UA"/>
        </w:rPr>
        <w:t xml:space="preserve"> (розділ 2 та 3 кошторису) по даному прикладу складе: 85 000 * 55 % = 46 750 грн.</w:t>
      </w:r>
    </w:p>
    <w:p w:rsidR="00CF58D5" w:rsidRPr="0088752C" w:rsidRDefault="00CF58D5" w:rsidP="004B5064">
      <w:pPr>
        <w:pStyle w:val="a3"/>
        <w:jc w:val="both"/>
        <w:rPr>
          <w:b/>
          <w:sz w:val="24"/>
          <w:szCs w:val="24"/>
          <w:lang w:val="uk-UA"/>
        </w:rPr>
      </w:pPr>
    </w:p>
    <w:p w:rsidR="00CF58D5" w:rsidRPr="0088752C" w:rsidRDefault="00CF58D5" w:rsidP="004B5064">
      <w:pPr>
        <w:pStyle w:val="a3"/>
        <w:jc w:val="both"/>
        <w:rPr>
          <w:sz w:val="24"/>
          <w:szCs w:val="24"/>
          <w:lang w:val="uk-UA"/>
        </w:rPr>
      </w:pPr>
      <w:r w:rsidRPr="0088752C">
        <w:rPr>
          <w:sz w:val="24"/>
          <w:szCs w:val="24"/>
          <w:lang w:val="uk-UA"/>
        </w:rPr>
        <w:t>Таким чином, визначивши спочатку загальну заплановану суму кошторису витрат однієї програми (проекту, заходу)</w:t>
      </w:r>
      <w:r w:rsidR="00440919" w:rsidRPr="0088752C">
        <w:rPr>
          <w:sz w:val="24"/>
          <w:szCs w:val="24"/>
          <w:lang w:val="uk-UA"/>
        </w:rPr>
        <w:t xml:space="preserve"> та розрахувавши вищезазначені граничні суми по кошторису, далі вже можна планувати окремі статті витрат, загальна сума по яких повинна знаходитись в межах зазначених граничних сум.</w:t>
      </w:r>
    </w:p>
    <w:p w:rsidR="004B5064" w:rsidRPr="0088752C" w:rsidRDefault="004B5064" w:rsidP="004B5064">
      <w:pPr>
        <w:pStyle w:val="a3"/>
        <w:jc w:val="both"/>
        <w:rPr>
          <w:sz w:val="24"/>
          <w:szCs w:val="24"/>
          <w:lang w:val="uk-UA"/>
        </w:rPr>
      </w:pPr>
    </w:p>
    <w:p w:rsidR="00DC2006" w:rsidRPr="0088752C" w:rsidRDefault="00DC2006" w:rsidP="00DC2006">
      <w:pPr>
        <w:pStyle w:val="a3"/>
        <w:jc w:val="both"/>
        <w:rPr>
          <w:b/>
          <w:sz w:val="24"/>
          <w:szCs w:val="24"/>
          <w:lang w:val="uk-UA"/>
        </w:rPr>
      </w:pPr>
    </w:p>
    <w:p w:rsidR="004F119D" w:rsidRPr="0088752C" w:rsidRDefault="00507A5A" w:rsidP="00C52CAE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88752C">
        <w:rPr>
          <w:b/>
          <w:sz w:val="24"/>
          <w:szCs w:val="24"/>
          <w:lang w:val="uk-UA"/>
        </w:rPr>
        <w:t>Як</w:t>
      </w:r>
      <w:r w:rsidR="004F119D" w:rsidRPr="0088752C">
        <w:rPr>
          <w:b/>
          <w:sz w:val="24"/>
          <w:szCs w:val="24"/>
          <w:lang w:val="uk-UA"/>
        </w:rPr>
        <w:t xml:space="preserve">і </w:t>
      </w:r>
      <w:r w:rsidR="00536353" w:rsidRPr="0088752C">
        <w:rPr>
          <w:b/>
          <w:sz w:val="24"/>
          <w:szCs w:val="24"/>
          <w:lang w:val="uk-UA"/>
        </w:rPr>
        <w:t xml:space="preserve">ще </w:t>
      </w:r>
      <w:r w:rsidR="004F119D" w:rsidRPr="0088752C">
        <w:rPr>
          <w:b/>
          <w:sz w:val="24"/>
          <w:szCs w:val="24"/>
          <w:lang w:val="uk-UA"/>
        </w:rPr>
        <w:t>є обмеження</w:t>
      </w:r>
      <w:r w:rsidR="0078266D" w:rsidRPr="0088752C">
        <w:rPr>
          <w:b/>
          <w:sz w:val="24"/>
          <w:szCs w:val="24"/>
          <w:lang w:val="uk-UA"/>
        </w:rPr>
        <w:t xml:space="preserve"> по окремих статтях витрат</w:t>
      </w:r>
      <w:r w:rsidR="004F119D" w:rsidRPr="0088752C">
        <w:rPr>
          <w:b/>
          <w:sz w:val="24"/>
          <w:szCs w:val="24"/>
          <w:lang w:val="uk-UA"/>
        </w:rPr>
        <w:t>?</w:t>
      </w:r>
    </w:p>
    <w:p w:rsidR="00B81CDA" w:rsidRPr="0088752C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99056C" w:rsidRPr="0088752C" w:rsidRDefault="0099056C" w:rsidP="0099056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>Відповідно до абзацу 11 пункту 6 Порядку 166 оплата витрат на проїзд, харчування та вартість проживання учасників програм (проектів, заходів) (які залучені до проведення або участі у програмі (проекті, заході) та працівників громадського об’єднання (які залучені до виконання програми (проекту, заходу) в межах норм, установлених постановою Кабінету Міністрів України від 2 лютого 2011 р. № 98 “Про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коштів”;</w:t>
      </w:r>
    </w:p>
    <w:p w:rsidR="0099056C" w:rsidRPr="0088752C" w:rsidRDefault="0099056C" w:rsidP="0099056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Зокрема, відповідно до додатка 1 до постанови КМУ від 02.02.2011 № 98 проживання – </w:t>
      </w:r>
      <w:r w:rsidRPr="0088752C">
        <w:rPr>
          <w:rFonts w:ascii="Times New Roman" w:hAnsi="Times New Roman" w:cs="Times New Roman"/>
          <w:b/>
          <w:sz w:val="24"/>
          <w:szCs w:val="24"/>
          <w:lang w:val="uk-UA"/>
        </w:rPr>
        <w:t>600 грн на добу</w:t>
      </w:r>
      <w:r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, добові (зокрема харчування) – </w:t>
      </w:r>
      <w:r w:rsidRPr="0088752C">
        <w:rPr>
          <w:rFonts w:ascii="Times New Roman" w:hAnsi="Times New Roman" w:cs="Times New Roman"/>
          <w:b/>
          <w:sz w:val="24"/>
          <w:szCs w:val="24"/>
          <w:lang w:val="uk-UA"/>
        </w:rPr>
        <w:t>60 грн на добу за одну особу</w:t>
      </w:r>
      <w:r w:rsidRPr="008875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F119D" w:rsidRPr="0088752C" w:rsidRDefault="0099056C" w:rsidP="0099056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i/>
          <w:sz w:val="20"/>
          <w:szCs w:val="24"/>
          <w:lang w:val="uk-UA"/>
        </w:rPr>
        <w:t>Примітка.</w:t>
      </w:r>
      <w:r w:rsidRPr="0088752C">
        <w:rPr>
          <w:rFonts w:ascii="Times New Roman" w:hAnsi="Times New Roman" w:cs="Times New Roman"/>
          <w:sz w:val="20"/>
          <w:szCs w:val="24"/>
          <w:lang w:val="uk-UA"/>
        </w:rPr>
        <w:t xml:space="preserve"> Якщо громадське об’єднання хоче змінити, наприклад, харчування в бік збільшення суми, то воно може це зробити з власних коштів.</w:t>
      </w:r>
    </w:p>
    <w:p w:rsidR="00443B32" w:rsidRPr="0088752C" w:rsidRDefault="0090369B" w:rsidP="0099056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>Фінансова підтримка інститутам громадянського суспільства за рахунок бюджетних коштів здійснюється по бюджетній програмі</w:t>
      </w:r>
      <w:r w:rsidR="00443B32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 2507020 </w:t>
      </w:r>
      <w:r w:rsidR="007274BB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«Фінансова підтримка громадських об’єднань осіб з інвалідністю» і </w:t>
      </w:r>
      <w:r w:rsidR="00443B32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фінансується за </w:t>
      </w:r>
      <w:r w:rsidR="007274BB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кодом економічної класифікації видатків (далі </w:t>
      </w:r>
      <w:r w:rsidR="00443B32" w:rsidRPr="0088752C">
        <w:rPr>
          <w:rFonts w:ascii="Times New Roman" w:hAnsi="Times New Roman" w:cs="Times New Roman"/>
          <w:sz w:val="24"/>
          <w:szCs w:val="24"/>
          <w:lang w:val="uk-UA"/>
        </w:rPr>
        <w:t>КЕКВ</w:t>
      </w:r>
      <w:r w:rsidR="007274BB" w:rsidRPr="0088752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43B32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 2610 «Субсидії та поточні трансферти підприємствам (установам, організаціям)»</w:t>
      </w:r>
      <w:r w:rsidR="004B6E1E" w:rsidRPr="0088752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43B32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6E1E" w:rsidRPr="0088752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43B32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пункту 1.5 Інструкції щодо застосування економічної класифікації видатків бюджету, затвердженої наказом Міністерства фінансів України від </w:t>
      </w:r>
      <w:r w:rsidR="004B6E1E" w:rsidRPr="0088752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12.03.2012 № 333, за цим КЕКВ здійснюються </w:t>
      </w:r>
      <w:r w:rsidR="004B6E1E" w:rsidRPr="0088752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поточні</w:t>
      </w:r>
      <w:r w:rsidR="004B6E1E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 видатки</w:t>
      </w:r>
      <w:r w:rsidR="0029496E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одержувачів бюджетних коштів.</w:t>
      </w:r>
      <w:r w:rsidR="004B6E1E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056C" w:rsidRPr="0088752C" w:rsidRDefault="0099056C" w:rsidP="0099056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відповідно до пункту 12 Положення про облікову політику Міністерства соціальної політики України як головного розпорядника бюджетних коштів, затверджений наказом Міністерства соціальної політики України від 29.12.2016 № 1658 (зі змінами), до малоцінних необоротних матеріальних активів відносяться предмети вартістю, що не перевищує </w:t>
      </w:r>
      <w:r w:rsidRPr="0088752C">
        <w:rPr>
          <w:rFonts w:ascii="Times New Roman" w:hAnsi="Times New Roman" w:cs="Times New Roman"/>
          <w:b/>
          <w:sz w:val="24"/>
          <w:szCs w:val="24"/>
          <w:lang w:val="uk-UA"/>
        </w:rPr>
        <w:t>20 000 грн</w:t>
      </w:r>
      <w:r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 (без податку на додану вартість), з ПДВ – </w:t>
      </w:r>
      <w:r w:rsidRPr="0088752C">
        <w:rPr>
          <w:rFonts w:ascii="Times New Roman" w:hAnsi="Times New Roman" w:cs="Times New Roman"/>
          <w:b/>
          <w:sz w:val="24"/>
          <w:szCs w:val="24"/>
          <w:lang w:val="uk-UA"/>
        </w:rPr>
        <w:t>24 000 грн</w:t>
      </w:r>
      <w:r w:rsidRPr="008875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056C" w:rsidRPr="0088752C" w:rsidRDefault="0099056C" w:rsidP="0099056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Крім того, необхідно враховувати </w:t>
      </w:r>
      <w:r w:rsidR="00872763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Граничні суми витрат на придбання автомобілів, меблів, іншого обладнання та устаткування, мобільних телефонів, комп'ютерів державними органами, а також установами та організаціями, які утримуються за рахунок державного бюджету, затверджені постановою КМУ від 04 квітня 2001 р. № 332 (зі змінами), де, наприклад, гранична вартість персонального комп’ютера (системний блок, монітор, клавіатура, маніпулятор “миша”, операційна система) складає </w:t>
      </w:r>
      <w:r w:rsidR="00872763" w:rsidRPr="0088752C">
        <w:rPr>
          <w:rFonts w:ascii="Times New Roman" w:hAnsi="Times New Roman" w:cs="Times New Roman"/>
          <w:b/>
          <w:sz w:val="24"/>
          <w:szCs w:val="24"/>
          <w:lang w:val="uk-UA"/>
        </w:rPr>
        <w:t>23 000 грн.</w:t>
      </w:r>
    </w:p>
    <w:p w:rsidR="00E048E9" w:rsidRPr="0088752C" w:rsidRDefault="00E048E9" w:rsidP="00B81CDA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88752C">
        <w:rPr>
          <w:b/>
          <w:sz w:val="24"/>
          <w:szCs w:val="24"/>
          <w:lang w:val="uk-UA"/>
        </w:rPr>
        <w:t>Яка відмі</w:t>
      </w:r>
      <w:r w:rsidR="007274BB" w:rsidRPr="0088752C">
        <w:rPr>
          <w:b/>
          <w:sz w:val="24"/>
          <w:szCs w:val="24"/>
          <w:lang w:val="uk-UA"/>
        </w:rPr>
        <w:t xml:space="preserve">нність </w:t>
      </w:r>
      <w:r w:rsidR="001559A8" w:rsidRPr="0088752C">
        <w:rPr>
          <w:b/>
          <w:sz w:val="24"/>
          <w:szCs w:val="24"/>
          <w:lang w:val="uk-UA"/>
        </w:rPr>
        <w:t xml:space="preserve">між </w:t>
      </w:r>
      <w:r w:rsidR="007274BB" w:rsidRPr="0088752C">
        <w:rPr>
          <w:b/>
          <w:sz w:val="24"/>
          <w:szCs w:val="24"/>
          <w:lang w:val="uk-UA"/>
        </w:rPr>
        <w:t>витрат</w:t>
      </w:r>
      <w:r w:rsidR="001559A8" w:rsidRPr="0088752C">
        <w:rPr>
          <w:b/>
          <w:sz w:val="24"/>
          <w:szCs w:val="24"/>
          <w:lang w:val="uk-UA"/>
        </w:rPr>
        <w:t>ами</w:t>
      </w:r>
      <w:r w:rsidR="007274BB" w:rsidRPr="0088752C">
        <w:rPr>
          <w:b/>
          <w:sz w:val="24"/>
          <w:szCs w:val="24"/>
          <w:lang w:val="uk-UA"/>
        </w:rPr>
        <w:t xml:space="preserve"> на оренду приміщень для проекту чи</w:t>
      </w:r>
      <w:r w:rsidR="001559A8" w:rsidRPr="0088752C">
        <w:rPr>
          <w:b/>
          <w:sz w:val="24"/>
          <w:szCs w:val="24"/>
          <w:lang w:val="uk-UA"/>
        </w:rPr>
        <w:t xml:space="preserve"> адміністративними витратами</w:t>
      </w:r>
      <w:r w:rsidRPr="0088752C">
        <w:rPr>
          <w:b/>
          <w:sz w:val="24"/>
          <w:szCs w:val="24"/>
          <w:lang w:val="uk-UA"/>
        </w:rPr>
        <w:t>?</w:t>
      </w:r>
    </w:p>
    <w:p w:rsidR="00B81CDA" w:rsidRPr="0088752C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E048E9" w:rsidRPr="0088752C" w:rsidRDefault="00E048E9" w:rsidP="00B81C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Якщо орендується приміщення, у якому буде проводитися заходи </w:t>
      </w:r>
      <w:r w:rsidR="007274BB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проекту, то це витрати </w:t>
      </w:r>
      <w:r w:rsidR="002E3502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безпосередньо </w:t>
      </w:r>
      <w:r w:rsidR="007274BB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>у прое</w:t>
      </w:r>
      <w:r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>кт</w:t>
      </w:r>
      <w:r w:rsidR="002E3502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(захід) і повинні відображатись у розділі 1 кошторису</w:t>
      </w:r>
      <w:r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>. Якщо таке приміщення орендується для адміністративного персоналу</w:t>
      </w:r>
      <w:r w:rsidR="002E3502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>, то це адміністративні витрати і повинні відображатись у відповідних статтях розділу 2 кошторису.</w:t>
      </w:r>
    </w:p>
    <w:p w:rsidR="00E048E9" w:rsidRPr="0088752C" w:rsidRDefault="00E048E9" w:rsidP="00E048E9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88752C">
        <w:rPr>
          <w:b/>
          <w:sz w:val="24"/>
          <w:szCs w:val="24"/>
          <w:lang w:val="uk-UA"/>
        </w:rPr>
        <w:t>Яка в</w:t>
      </w:r>
      <w:r w:rsidR="00C04C01" w:rsidRPr="0088752C">
        <w:rPr>
          <w:b/>
          <w:sz w:val="24"/>
          <w:szCs w:val="24"/>
          <w:lang w:val="uk-UA"/>
        </w:rPr>
        <w:t xml:space="preserve">ідмінність </w:t>
      </w:r>
      <w:r w:rsidR="001559A8" w:rsidRPr="0088752C">
        <w:rPr>
          <w:b/>
          <w:sz w:val="24"/>
          <w:szCs w:val="24"/>
          <w:lang w:val="uk-UA"/>
        </w:rPr>
        <w:t xml:space="preserve">між </w:t>
      </w:r>
      <w:r w:rsidR="00C04C01" w:rsidRPr="0088752C">
        <w:rPr>
          <w:b/>
          <w:sz w:val="24"/>
          <w:szCs w:val="24"/>
          <w:lang w:val="uk-UA"/>
        </w:rPr>
        <w:t>витрат</w:t>
      </w:r>
      <w:r w:rsidR="001559A8" w:rsidRPr="0088752C">
        <w:rPr>
          <w:b/>
          <w:sz w:val="24"/>
          <w:szCs w:val="24"/>
          <w:lang w:val="uk-UA"/>
        </w:rPr>
        <w:t>ами</w:t>
      </w:r>
      <w:r w:rsidR="00C04C01" w:rsidRPr="0088752C">
        <w:rPr>
          <w:b/>
          <w:sz w:val="24"/>
          <w:szCs w:val="24"/>
          <w:lang w:val="uk-UA"/>
        </w:rPr>
        <w:t xml:space="preserve"> </w:t>
      </w:r>
      <w:r w:rsidR="001559A8" w:rsidRPr="0088752C">
        <w:rPr>
          <w:b/>
          <w:sz w:val="24"/>
          <w:szCs w:val="24"/>
          <w:lang w:val="uk-UA"/>
        </w:rPr>
        <w:t>на оплату</w:t>
      </w:r>
      <w:r w:rsidR="00C04C01" w:rsidRPr="0088752C">
        <w:rPr>
          <w:b/>
          <w:sz w:val="24"/>
          <w:szCs w:val="24"/>
          <w:lang w:val="uk-UA"/>
        </w:rPr>
        <w:t xml:space="preserve"> праці в проекті чи</w:t>
      </w:r>
      <w:r w:rsidRPr="0088752C">
        <w:rPr>
          <w:b/>
          <w:sz w:val="24"/>
          <w:szCs w:val="24"/>
          <w:lang w:val="uk-UA"/>
        </w:rPr>
        <w:t xml:space="preserve"> в адміністративних витратах?</w:t>
      </w:r>
    </w:p>
    <w:p w:rsidR="00B81CDA" w:rsidRPr="0088752C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2E3502" w:rsidRPr="0088752C" w:rsidRDefault="00E048E9" w:rsidP="00B81C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>Якщо працівник</w:t>
      </w:r>
      <w:r w:rsidR="00C04C01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безпосередньо залучений до прое</w:t>
      </w:r>
      <w:r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>кту, т</w:t>
      </w:r>
      <w:r w:rsidR="00C04C01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 він отримує </w:t>
      </w:r>
      <w:r w:rsidR="002E3502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>кошти на оплату праці по</w:t>
      </w:r>
      <w:r w:rsidR="00C04C01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прое</w:t>
      </w:r>
      <w:r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>кту</w:t>
      </w:r>
      <w:r w:rsidR="002E3502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(заходу) і його оплата праці відображається у відповідній статті розділу 1 кошторису.</w:t>
      </w:r>
    </w:p>
    <w:p w:rsidR="00E048E9" w:rsidRPr="0088752C" w:rsidRDefault="002E3502" w:rsidP="00B81C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>Якщо працівник громадського об’єднання</w:t>
      </w:r>
      <w:r w:rsidR="00E048E9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опосередковано виконує функції (наприклад, керівник</w:t>
      </w:r>
      <w:r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громадського об’єднання</w:t>
      </w:r>
      <w:r w:rsidR="00E048E9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головний бухгалтер, юрист громадського об’єднання</w:t>
      </w:r>
      <w:r w:rsidR="00E048E9"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88752C">
        <w:rPr>
          <w:rFonts w:ascii="Times New Roman" w:eastAsia="Times New Roman" w:hAnsi="Times New Roman" w:cs="Times New Roman"/>
          <w:sz w:val="24"/>
          <w:szCs w:val="24"/>
          <w:lang w:val="uk-UA"/>
        </w:rPr>
        <w:t>, то це адміністративні витрати і оплата праці (матеріальне заохочення) яких відображається у відповідній статті розділу 2 кошторису.</w:t>
      </w:r>
    </w:p>
    <w:p w:rsidR="00E048E9" w:rsidRPr="0088752C" w:rsidRDefault="00C04C01" w:rsidP="00E048E9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88752C">
        <w:rPr>
          <w:b/>
          <w:sz w:val="24"/>
          <w:szCs w:val="24"/>
          <w:lang w:val="uk-UA"/>
        </w:rPr>
        <w:t>Якщо реалізується декілька прое</w:t>
      </w:r>
      <w:r w:rsidR="00E048E9" w:rsidRPr="0088752C">
        <w:rPr>
          <w:b/>
          <w:sz w:val="24"/>
          <w:szCs w:val="24"/>
          <w:lang w:val="uk-UA"/>
        </w:rPr>
        <w:t>ктів, то як прописати оплату (матеріальне заохочення) бухгалтер</w:t>
      </w:r>
      <w:r w:rsidR="001559A8" w:rsidRPr="0088752C">
        <w:rPr>
          <w:b/>
          <w:sz w:val="24"/>
          <w:szCs w:val="24"/>
          <w:lang w:val="uk-UA"/>
        </w:rPr>
        <w:t>а або іншого</w:t>
      </w:r>
      <w:r w:rsidR="00E048E9" w:rsidRPr="0088752C">
        <w:rPr>
          <w:b/>
          <w:sz w:val="24"/>
          <w:szCs w:val="24"/>
          <w:lang w:val="uk-UA"/>
        </w:rPr>
        <w:t xml:space="preserve"> персоналу?</w:t>
      </w:r>
    </w:p>
    <w:p w:rsidR="00B81CDA" w:rsidRPr="0088752C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E048E9" w:rsidRPr="0088752C" w:rsidRDefault="00C04C01" w:rsidP="00B81C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>Наприклад,</w:t>
      </w:r>
      <w:r w:rsidR="002364E0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 якщо реалізується</w:t>
      </w:r>
      <w:r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 два прое</w:t>
      </w:r>
      <w:r w:rsidR="002364E0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кти, то витрати на заробітну плату, </w:t>
      </w:r>
      <w:r w:rsidR="002E3502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E048E9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прописувати </w:t>
      </w:r>
      <w:r w:rsidR="002364E0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048E9" w:rsidRPr="0088752C">
        <w:rPr>
          <w:rFonts w:ascii="Times New Roman" w:hAnsi="Times New Roman" w:cs="Times New Roman"/>
          <w:sz w:val="24"/>
          <w:szCs w:val="24"/>
          <w:lang w:val="uk-UA"/>
        </w:rPr>
        <w:t>50% оплати праці</w:t>
      </w:r>
      <w:r w:rsidR="002364E0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 в одному проекті</w:t>
      </w:r>
      <w:r w:rsidR="00E048E9" w:rsidRPr="0088752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364E0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 і 50 % оплати праці</w:t>
      </w:r>
      <w:r w:rsidR="00E048E9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 в другому </w:t>
      </w:r>
      <w:r w:rsidR="002364E0" w:rsidRPr="0088752C">
        <w:rPr>
          <w:rFonts w:ascii="Times New Roman" w:hAnsi="Times New Roman" w:cs="Times New Roman"/>
          <w:sz w:val="24"/>
          <w:szCs w:val="24"/>
          <w:lang w:val="uk-UA"/>
        </w:rPr>
        <w:t>проекті</w:t>
      </w:r>
      <w:r w:rsidR="00E048E9" w:rsidRPr="0088752C">
        <w:rPr>
          <w:rFonts w:ascii="Times New Roman" w:hAnsi="Times New Roman" w:cs="Times New Roman"/>
          <w:sz w:val="24"/>
          <w:szCs w:val="24"/>
          <w:lang w:val="uk-UA"/>
        </w:rPr>
        <w:t>. Проте, варто зазначити, що перемо</w:t>
      </w:r>
      <w:r w:rsidR="00F47846" w:rsidRPr="0088752C">
        <w:rPr>
          <w:rFonts w:ascii="Times New Roman" w:hAnsi="Times New Roman" w:cs="Times New Roman"/>
          <w:sz w:val="24"/>
          <w:szCs w:val="24"/>
          <w:lang w:val="uk-UA"/>
        </w:rPr>
        <w:t>жцем може стати лише один з прое</w:t>
      </w:r>
      <w:r w:rsidR="00E048E9" w:rsidRPr="0088752C">
        <w:rPr>
          <w:rFonts w:ascii="Times New Roman" w:hAnsi="Times New Roman" w:cs="Times New Roman"/>
          <w:sz w:val="24"/>
          <w:szCs w:val="24"/>
          <w:lang w:val="uk-UA"/>
        </w:rPr>
        <w:t>ктів і в такому випадку бухгалтер зможе отримати лише 50 % від необхідної йому оплати праці.</w:t>
      </w:r>
    </w:p>
    <w:p w:rsidR="00E048E9" w:rsidRPr="0088752C" w:rsidRDefault="00E048E9" w:rsidP="00B81C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>В іншому випадку у межах зазначених вище обмежень можливе включення 100 % оплати праці бухгалтера лише в одному з проектів.</w:t>
      </w:r>
    </w:p>
    <w:p w:rsidR="007E25DE" w:rsidRPr="0088752C" w:rsidRDefault="007E25DE" w:rsidP="00B81C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25DE" w:rsidRPr="0088752C" w:rsidRDefault="002E3502" w:rsidP="007E25DE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88752C">
        <w:rPr>
          <w:b/>
          <w:sz w:val="24"/>
          <w:szCs w:val="24"/>
          <w:lang w:val="uk-UA"/>
        </w:rPr>
        <w:t>Що може бути власним внеском</w:t>
      </w:r>
      <w:r w:rsidR="007E25DE" w:rsidRPr="0088752C">
        <w:rPr>
          <w:b/>
          <w:sz w:val="24"/>
          <w:szCs w:val="24"/>
          <w:lang w:val="uk-UA"/>
        </w:rPr>
        <w:t xml:space="preserve"> громадського об’єднання</w:t>
      </w:r>
      <w:r w:rsidRPr="0088752C">
        <w:rPr>
          <w:b/>
          <w:sz w:val="24"/>
          <w:szCs w:val="24"/>
          <w:lang w:val="uk-UA"/>
        </w:rPr>
        <w:t xml:space="preserve"> в рамках програми (проекту, заходу)</w:t>
      </w:r>
      <w:r w:rsidR="007E25DE" w:rsidRPr="0088752C">
        <w:rPr>
          <w:b/>
          <w:sz w:val="24"/>
          <w:szCs w:val="24"/>
          <w:lang w:val="uk-UA"/>
        </w:rPr>
        <w:t>?</w:t>
      </w:r>
    </w:p>
    <w:p w:rsidR="007E25DE" w:rsidRPr="0088752C" w:rsidRDefault="007E25DE" w:rsidP="007E25DE">
      <w:pPr>
        <w:spacing w:after="0"/>
        <w:ind w:left="708"/>
        <w:jc w:val="both"/>
        <w:rPr>
          <w:b/>
          <w:sz w:val="24"/>
          <w:szCs w:val="24"/>
          <w:lang w:val="uk-UA"/>
        </w:rPr>
      </w:pPr>
    </w:p>
    <w:p w:rsidR="007E25DE" w:rsidRPr="0088752C" w:rsidRDefault="007E25DE" w:rsidP="00CC6D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абзацу 2 пункту 24 </w:t>
      </w:r>
      <w:r w:rsidR="005333AD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Порядку 1049 </w:t>
      </w:r>
      <w:r w:rsidR="00330427" w:rsidRPr="0088752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8752C">
        <w:rPr>
          <w:rFonts w:ascii="Times New Roman" w:hAnsi="Times New Roman" w:cs="Times New Roman"/>
          <w:sz w:val="24"/>
          <w:szCs w:val="24"/>
          <w:lang w:val="uk-UA"/>
        </w:rPr>
        <w:t>несок для виконання (реалізації) програми (проекту, заходу) може здійснюватися інститутом громадянського суспільства, який визнаний переможцем конкурсу та отримав фінансову підтримку за рахунок бюджетних коштів, як матеріальні чи нематеріальні ресурси, у тому числі як разові, періодичні, цільові внески та відрахування засновників і членів, оплата вартості приміщення, техніки, обладнання, проїзду.</w:t>
      </w:r>
    </w:p>
    <w:p w:rsidR="00CE5B38" w:rsidRPr="0088752C" w:rsidRDefault="00CE5B38" w:rsidP="00CC6D3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b/>
          <w:sz w:val="24"/>
          <w:szCs w:val="24"/>
          <w:lang w:val="uk-UA"/>
        </w:rPr>
        <w:t>Приклад</w:t>
      </w:r>
      <w:r w:rsidR="00D61C97" w:rsidRPr="0088752C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8875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власного внеску </w:t>
      </w:r>
      <w:r w:rsidR="00D61C97" w:rsidRPr="0088752C">
        <w:rPr>
          <w:rFonts w:ascii="Times New Roman" w:hAnsi="Times New Roman" w:cs="Times New Roman"/>
          <w:b/>
          <w:sz w:val="24"/>
          <w:szCs w:val="24"/>
          <w:lang w:val="uk-UA"/>
        </w:rPr>
        <w:t>громадського об’єднання</w:t>
      </w:r>
      <w:r w:rsidR="00D2574D" w:rsidRPr="0088752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2574D" w:rsidRPr="0088752C" w:rsidRDefault="00D2574D" w:rsidP="00D257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В рамках підготовки до реалізації програми (проєкту, заходу) необхідно певним чином підготувати залу для тренінгу стосовно деяких питань реабілітації осіб з інвалідністю (оформити залу, встановити відповідне обладнання тощо). Громадське об’єднання може залучити </w:t>
      </w:r>
      <w:r w:rsidR="00BC6283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для цього </w:t>
      </w:r>
      <w:r w:rsidRPr="0088752C">
        <w:rPr>
          <w:rFonts w:ascii="Times New Roman" w:hAnsi="Times New Roman" w:cs="Times New Roman"/>
          <w:sz w:val="24"/>
          <w:szCs w:val="24"/>
          <w:lang w:val="uk-UA"/>
        </w:rPr>
        <w:t>відповідного спеціаліста (спеціалістів). Розмір оплати праці такого спеціаліста (спеціалістів) вказується у відповідному пункті кошторису витрат з необхідними показниками (кількість залучених спеціалістів, вартість однієї години (дня) роботи відповідного спеціаліста тощо).</w:t>
      </w:r>
    </w:p>
    <w:p w:rsidR="00D61C97" w:rsidRPr="0088752C" w:rsidRDefault="00D2574D" w:rsidP="00D257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>Іншим прикладом власного внеску може бути оплата вартості оренди автобуса для перевезення учасників програми (проєкту, заходу) до місця проведення програми (проєкту, заходу) за позабюджетні кошти (не з державного чи місцевого бюджету, отриманих за умовами відповідних конкурсів).</w:t>
      </w:r>
    </w:p>
    <w:p w:rsidR="00B26B63" w:rsidRPr="0088752C" w:rsidRDefault="00B26B63" w:rsidP="00CC6D3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 зазначити, що </w:t>
      </w:r>
      <w:r w:rsidR="009F24C3" w:rsidRPr="0088752C">
        <w:rPr>
          <w:rFonts w:ascii="Times New Roman" w:hAnsi="Times New Roman" w:cs="Times New Roman"/>
          <w:b/>
          <w:sz w:val="24"/>
          <w:szCs w:val="24"/>
          <w:lang w:val="uk-UA"/>
        </w:rPr>
        <w:t>для підтвердження здійсненого співфінансування (власного внеску)</w:t>
      </w:r>
      <w:r w:rsidRPr="008875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громадс</w:t>
      </w:r>
      <w:r w:rsidR="00330427" w:rsidRPr="0088752C">
        <w:rPr>
          <w:rFonts w:ascii="Times New Roman" w:hAnsi="Times New Roman" w:cs="Times New Roman"/>
          <w:b/>
          <w:sz w:val="24"/>
          <w:szCs w:val="24"/>
          <w:lang w:val="uk-UA"/>
        </w:rPr>
        <w:t>ьким об’єднанням проекту,</w:t>
      </w:r>
      <w:r w:rsidRPr="008875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необхідно </w:t>
      </w:r>
      <w:r w:rsidR="00330427" w:rsidRPr="008875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надати до Фонду соціального захисту інвалідів </w:t>
      </w:r>
      <w:r w:rsidR="00CA2AE5" w:rsidRPr="0088752C">
        <w:rPr>
          <w:rFonts w:ascii="Times New Roman" w:hAnsi="Times New Roman" w:cs="Times New Roman"/>
          <w:b/>
          <w:sz w:val="24"/>
          <w:szCs w:val="24"/>
          <w:lang w:val="uk-UA"/>
        </w:rPr>
        <w:t>оригінали або завірені належним чином копії</w:t>
      </w:r>
      <w:r w:rsidR="00330427" w:rsidRPr="008875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відповідних документів (чеки щодо оплати вартості відповідних товарів, робіт, послуг, банківські виписки, акти виконаних робіт тощо)</w:t>
      </w:r>
      <w:r w:rsidR="00CA2AE5" w:rsidRPr="0088752C">
        <w:rPr>
          <w:rFonts w:ascii="Times New Roman" w:hAnsi="Times New Roman" w:cs="Times New Roman"/>
          <w:b/>
          <w:sz w:val="24"/>
          <w:szCs w:val="24"/>
          <w:lang w:val="uk-UA"/>
        </w:rPr>
        <w:t>. Зазначені документи</w:t>
      </w:r>
      <w:r w:rsidRPr="008875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Фонду соціального захисту інвалідів </w:t>
      </w:r>
      <w:r w:rsidR="00CA2AE5" w:rsidRPr="008875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подаються </w:t>
      </w:r>
      <w:r w:rsidR="004A1D98" w:rsidRPr="0088752C">
        <w:rPr>
          <w:rFonts w:ascii="Times New Roman" w:hAnsi="Times New Roman" w:cs="Times New Roman"/>
          <w:b/>
          <w:sz w:val="24"/>
          <w:szCs w:val="24"/>
          <w:lang w:val="uk-UA"/>
        </w:rPr>
        <w:t>разом з фінансовим звітом про обсяг використаних бюджетних коштів.</w:t>
      </w:r>
    </w:p>
    <w:p w:rsidR="003558E3" w:rsidRPr="0088752C" w:rsidRDefault="003558E3" w:rsidP="00CC6D3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558E3" w:rsidRPr="0088752C" w:rsidRDefault="003558E3" w:rsidP="003558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b/>
          <w:sz w:val="24"/>
          <w:szCs w:val="24"/>
          <w:lang w:val="uk-UA"/>
        </w:rPr>
        <w:t>Законодавча база, яку потрібно знати для складання кошторису витрат:</w:t>
      </w:r>
    </w:p>
    <w:p w:rsidR="003558E3" w:rsidRPr="0088752C" w:rsidRDefault="003558E3" w:rsidP="003558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62FF" w:rsidRPr="0088752C" w:rsidRDefault="002A62FF" w:rsidP="003558E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>Закон України «Про бухгалтерський облік та фінансову звітність в Україні».</w:t>
      </w:r>
    </w:p>
    <w:p w:rsidR="00E12BA1" w:rsidRPr="0088752C" w:rsidRDefault="00E12BA1" w:rsidP="00E12BA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>Бюджетний кодекс України</w:t>
      </w:r>
      <w:r w:rsidR="00E52238" w:rsidRPr="008875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4384" w:rsidRPr="0088752C" w:rsidRDefault="008F2E41" w:rsidP="003558E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629A6" w:rsidRPr="0088752C">
        <w:rPr>
          <w:rFonts w:ascii="Times New Roman" w:hAnsi="Times New Roman" w:cs="Times New Roman"/>
          <w:sz w:val="24"/>
          <w:szCs w:val="24"/>
          <w:lang w:val="uk-UA"/>
        </w:rPr>
        <w:t>ост</w:t>
      </w:r>
      <w:r w:rsidRPr="0088752C">
        <w:rPr>
          <w:rFonts w:ascii="Times New Roman" w:hAnsi="Times New Roman" w:cs="Times New Roman"/>
          <w:sz w:val="24"/>
          <w:szCs w:val="24"/>
          <w:lang w:val="uk-UA"/>
        </w:rPr>
        <w:t>анова</w:t>
      </w:r>
      <w:r w:rsidR="003558E3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 КМУ від 03.03.2020 № 166 «Деякі питання надання фінансової підтримки громадським об’єднанням осіб з інвалідністю».</w:t>
      </w:r>
    </w:p>
    <w:p w:rsidR="008F2E41" w:rsidRPr="0088752C" w:rsidRDefault="00D629A6" w:rsidP="00FF74C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>Постанова КМУ ві</w:t>
      </w:r>
      <w:r w:rsidR="003558E3" w:rsidRPr="0088752C">
        <w:rPr>
          <w:rFonts w:ascii="Times New Roman" w:hAnsi="Times New Roman" w:cs="Times New Roman"/>
          <w:sz w:val="24"/>
          <w:szCs w:val="24"/>
          <w:lang w:val="uk-UA"/>
        </w:rPr>
        <w:t>д 02.02.2011 № 98</w:t>
      </w:r>
      <w:r w:rsidR="008F2E41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 «Про суми та склад витрат на відрядження державних службовців, а також інших осіб, що направляються у</w:t>
      </w:r>
      <w:r w:rsidR="008F2E41" w:rsidRPr="0088752C">
        <w:rPr>
          <w:rFonts w:ascii="Times New Roman" w:hAnsi="Times New Roman" w:cs="Times New Roman"/>
          <w:sz w:val="24"/>
          <w:szCs w:val="24"/>
          <w:lang w:val="uk-UA"/>
        </w:rPr>
        <w:br/>
        <w:t>відрядження підприємствами, установами та організаціями,</w:t>
      </w:r>
      <w:r w:rsidR="008F2E41" w:rsidRPr="0088752C">
        <w:rPr>
          <w:rFonts w:ascii="Times New Roman" w:hAnsi="Times New Roman" w:cs="Times New Roman"/>
          <w:sz w:val="24"/>
          <w:szCs w:val="24"/>
          <w:lang w:val="uk-UA"/>
        </w:rPr>
        <w:br/>
        <w:t>які повністю або частково утримуються (фінансуються)</w:t>
      </w:r>
      <w:r w:rsidR="008F2E41" w:rsidRPr="0088752C">
        <w:rPr>
          <w:rFonts w:ascii="Times New Roman" w:hAnsi="Times New Roman" w:cs="Times New Roman"/>
          <w:sz w:val="24"/>
          <w:szCs w:val="24"/>
          <w:lang w:val="uk-UA"/>
        </w:rPr>
        <w:br/>
        <w:t>за рахунок бюджетних коштів».</w:t>
      </w:r>
    </w:p>
    <w:p w:rsidR="005A4384" w:rsidRPr="0088752C" w:rsidRDefault="00D629A6" w:rsidP="00FF74C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>Постанова КМУ від 04.12.2019 № 1070</w:t>
      </w:r>
      <w:r w:rsidR="008F2E41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</w:t>
      </w:r>
      <w:r w:rsidR="003558E3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A4384" w:rsidRPr="0088752C" w:rsidRDefault="00D629A6" w:rsidP="008F2E4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>Постанова КМ</w:t>
      </w:r>
      <w:r w:rsidR="003558E3" w:rsidRPr="0088752C">
        <w:rPr>
          <w:rFonts w:ascii="Times New Roman" w:hAnsi="Times New Roman" w:cs="Times New Roman"/>
          <w:sz w:val="24"/>
          <w:szCs w:val="24"/>
          <w:lang w:val="uk-UA"/>
        </w:rPr>
        <w:t>У від 12 жовтня 2011 р. № 1049</w:t>
      </w:r>
      <w:r w:rsidR="008F2E41" w:rsidRPr="0088752C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підтримка».</w:t>
      </w:r>
    </w:p>
    <w:p w:rsidR="005A4384" w:rsidRPr="0088752C" w:rsidRDefault="00D629A6" w:rsidP="002E763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lastRenderedPageBreak/>
        <w:t>Постанова КМУ від 11 жовтня 2016 р. № 710 «Про ефективне використання державних коштів»</w:t>
      </w:r>
      <w:r w:rsidR="003558E3" w:rsidRPr="008875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4384" w:rsidRPr="0088752C" w:rsidRDefault="00D629A6" w:rsidP="003558E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>Інструкція щодо застосування економічної класифікації видатків бюджету, затверджена наказом Міністерства фінансів України від 12.03.2012 № 333</w:t>
      </w:r>
      <w:r w:rsidR="003558E3" w:rsidRPr="008875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4384" w:rsidRPr="0088752C" w:rsidRDefault="00D629A6" w:rsidP="003558E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>Постанова КМУ від 04 квітня 2001 р. № 332 «Про граничні суми витрат на придбання автомобілів, меблів, іншого обладнання та устаткування, мобільних телефонів, комп'ютерів державними органами, а також установами та організаціями, які утримуються за рахунок державного бюджету»</w:t>
      </w:r>
      <w:r w:rsidR="003558E3" w:rsidRPr="008875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4384" w:rsidRPr="0088752C" w:rsidRDefault="00D629A6" w:rsidP="003558E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52C">
        <w:rPr>
          <w:rFonts w:ascii="Times New Roman" w:hAnsi="Times New Roman" w:cs="Times New Roman"/>
          <w:sz w:val="24"/>
          <w:szCs w:val="24"/>
          <w:lang w:val="uk-UA"/>
        </w:rPr>
        <w:t>Положення про облікову політику Міністерства соціальної політики України як головного розпорядника бюджетних коштів, затверджений наказом Міністерства соціальної політики України від 29.12.2016 № 1658</w:t>
      </w:r>
      <w:r w:rsidR="003558E3" w:rsidRPr="008875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0"/>
    <w:p w:rsidR="003558E3" w:rsidRPr="0088752C" w:rsidRDefault="003558E3" w:rsidP="003558E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558E3" w:rsidRPr="0088752C" w:rsidSect="00187B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75" w:rsidRDefault="00552475" w:rsidP="00B0441A">
      <w:pPr>
        <w:spacing w:after="0" w:line="240" w:lineRule="auto"/>
      </w:pPr>
      <w:r>
        <w:separator/>
      </w:r>
    </w:p>
  </w:endnote>
  <w:endnote w:type="continuationSeparator" w:id="0">
    <w:p w:rsidR="00552475" w:rsidRDefault="00552475" w:rsidP="00B0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75" w:rsidRDefault="00552475" w:rsidP="00B0441A">
      <w:pPr>
        <w:spacing w:after="0" w:line="240" w:lineRule="auto"/>
      </w:pPr>
      <w:r>
        <w:separator/>
      </w:r>
    </w:p>
  </w:footnote>
  <w:footnote w:type="continuationSeparator" w:id="0">
    <w:p w:rsidR="00552475" w:rsidRDefault="00552475" w:rsidP="00B0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7494"/>
      <w:docPartObj>
        <w:docPartGallery w:val="Page Numbers (Top of Page)"/>
        <w:docPartUnique/>
      </w:docPartObj>
    </w:sdtPr>
    <w:sdtEndPr/>
    <w:sdtContent>
      <w:p w:rsidR="00187B52" w:rsidRDefault="00187B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52C">
          <w:rPr>
            <w:noProof/>
          </w:rPr>
          <w:t>5</w:t>
        </w:r>
        <w:r>
          <w:fldChar w:fldCharType="end"/>
        </w:r>
      </w:p>
    </w:sdtContent>
  </w:sdt>
  <w:p w:rsidR="00187B52" w:rsidRDefault="00187B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7B6"/>
    <w:multiLevelType w:val="hybridMultilevel"/>
    <w:tmpl w:val="FFAE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BB0"/>
    <w:multiLevelType w:val="hybridMultilevel"/>
    <w:tmpl w:val="FD3A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916FD"/>
    <w:multiLevelType w:val="hybridMultilevel"/>
    <w:tmpl w:val="60C4D14C"/>
    <w:lvl w:ilvl="0" w:tplc="542CAA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1B05"/>
    <w:multiLevelType w:val="hybridMultilevel"/>
    <w:tmpl w:val="83E2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F151C"/>
    <w:multiLevelType w:val="hybridMultilevel"/>
    <w:tmpl w:val="4658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77EA7"/>
    <w:multiLevelType w:val="hybridMultilevel"/>
    <w:tmpl w:val="DE0A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454C"/>
    <w:multiLevelType w:val="hybridMultilevel"/>
    <w:tmpl w:val="5C28DC10"/>
    <w:lvl w:ilvl="0" w:tplc="DA686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29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60A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4A9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0C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02C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B8C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46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1C5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E051A"/>
    <w:multiLevelType w:val="hybridMultilevel"/>
    <w:tmpl w:val="3B00B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842FB"/>
    <w:multiLevelType w:val="hybridMultilevel"/>
    <w:tmpl w:val="3B00B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B2D1D"/>
    <w:multiLevelType w:val="hybridMultilevel"/>
    <w:tmpl w:val="D7CC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5A"/>
    <w:rsid w:val="00001D0D"/>
    <w:rsid w:val="0001431B"/>
    <w:rsid w:val="000509B1"/>
    <w:rsid w:val="00080034"/>
    <w:rsid w:val="00084AB7"/>
    <w:rsid w:val="000A76F2"/>
    <w:rsid w:val="000B27EB"/>
    <w:rsid w:val="001050D3"/>
    <w:rsid w:val="001559A8"/>
    <w:rsid w:val="00187B52"/>
    <w:rsid w:val="001C47AC"/>
    <w:rsid w:val="001D166F"/>
    <w:rsid w:val="001F54F6"/>
    <w:rsid w:val="002364E0"/>
    <w:rsid w:val="0029496E"/>
    <w:rsid w:val="002A62FF"/>
    <w:rsid w:val="002E3502"/>
    <w:rsid w:val="002E7637"/>
    <w:rsid w:val="003277CC"/>
    <w:rsid w:val="00330427"/>
    <w:rsid w:val="003558E3"/>
    <w:rsid w:val="003869EB"/>
    <w:rsid w:val="003A5362"/>
    <w:rsid w:val="00440919"/>
    <w:rsid w:val="00443B32"/>
    <w:rsid w:val="00491AD5"/>
    <w:rsid w:val="004A1D98"/>
    <w:rsid w:val="004B5064"/>
    <w:rsid w:val="004B6E1E"/>
    <w:rsid w:val="004F119D"/>
    <w:rsid w:val="004F54F6"/>
    <w:rsid w:val="00507A5A"/>
    <w:rsid w:val="005333AD"/>
    <w:rsid w:val="00536353"/>
    <w:rsid w:val="00552475"/>
    <w:rsid w:val="005561AB"/>
    <w:rsid w:val="005562CA"/>
    <w:rsid w:val="005A4384"/>
    <w:rsid w:val="005D6DFE"/>
    <w:rsid w:val="006A72AF"/>
    <w:rsid w:val="006E12A8"/>
    <w:rsid w:val="007118B1"/>
    <w:rsid w:val="00723271"/>
    <w:rsid w:val="007274BB"/>
    <w:rsid w:val="0078266D"/>
    <w:rsid w:val="007A18A3"/>
    <w:rsid w:val="007E25DE"/>
    <w:rsid w:val="007F59AA"/>
    <w:rsid w:val="00872763"/>
    <w:rsid w:val="0088752C"/>
    <w:rsid w:val="008F2E41"/>
    <w:rsid w:val="008F3C68"/>
    <w:rsid w:val="008F64D2"/>
    <w:rsid w:val="0090369B"/>
    <w:rsid w:val="00911C07"/>
    <w:rsid w:val="009475AD"/>
    <w:rsid w:val="0099056C"/>
    <w:rsid w:val="009C1A37"/>
    <w:rsid w:val="009E35E7"/>
    <w:rsid w:val="009F24C3"/>
    <w:rsid w:val="00A208DB"/>
    <w:rsid w:val="00A318DB"/>
    <w:rsid w:val="00A708FE"/>
    <w:rsid w:val="00A9048C"/>
    <w:rsid w:val="00AD24C8"/>
    <w:rsid w:val="00AD311C"/>
    <w:rsid w:val="00B0441A"/>
    <w:rsid w:val="00B1606E"/>
    <w:rsid w:val="00B26B63"/>
    <w:rsid w:val="00B37460"/>
    <w:rsid w:val="00B81CDA"/>
    <w:rsid w:val="00BC6283"/>
    <w:rsid w:val="00C04C01"/>
    <w:rsid w:val="00C1281F"/>
    <w:rsid w:val="00C52CAE"/>
    <w:rsid w:val="00C611B9"/>
    <w:rsid w:val="00C67557"/>
    <w:rsid w:val="00CA2AE5"/>
    <w:rsid w:val="00CA53DA"/>
    <w:rsid w:val="00CB07E6"/>
    <w:rsid w:val="00CB7384"/>
    <w:rsid w:val="00CC6D34"/>
    <w:rsid w:val="00CE5B38"/>
    <w:rsid w:val="00CF58D5"/>
    <w:rsid w:val="00D009B6"/>
    <w:rsid w:val="00D2574D"/>
    <w:rsid w:val="00D25B19"/>
    <w:rsid w:val="00D61C97"/>
    <w:rsid w:val="00D629A6"/>
    <w:rsid w:val="00DC2006"/>
    <w:rsid w:val="00E048E9"/>
    <w:rsid w:val="00E12BA1"/>
    <w:rsid w:val="00E133B1"/>
    <w:rsid w:val="00E27160"/>
    <w:rsid w:val="00E41DFB"/>
    <w:rsid w:val="00E52238"/>
    <w:rsid w:val="00F03B21"/>
    <w:rsid w:val="00F456A3"/>
    <w:rsid w:val="00F47846"/>
    <w:rsid w:val="00F60AB9"/>
    <w:rsid w:val="00F61B8A"/>
    <w:rsid w:val="00FA41BA"/>
    <w:rsid w:val="00FD0AF3"/>
    <w:rsid w:val="00F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4B7CF-2DBA-456F-BE9F-224CE3A1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4">
    <w:name w:val="Hyperlink"/>
    <w:basedOn w:val="a0"/>
    <w:uiPriority w:val="99"/>
    <w:unhideWhenUsed/>
    <w:rsid w:val="00507A5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0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0441A"/>
    <w:pPr>
      <w:spacing w:after="0" w:line="240" w:lineRule="auto"/>
    </w:pPr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  <w:rsid w:val="00B0441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0441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87B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87B52"/>
  </w:style>
  <w:style w:type="paragraph" w:styleId="ab">
    <w:name w:val="footer"/>
    <w:basedOn w:val="a"/>
    <w:link w:val="ac"/>
    <w:uiPriority w:val="99"/>
    <w:unhideWhenUsed/>
    <w:rsid w:val="00187B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87B52"/>
  </w:style>
  <w:style w:type="character" w:styleId="ad">
    <w:name w:val="Strong"/>
    <w:basedOn w:val="a0"/>
    <w:uiPriority w:val="22"/>
    <w:qFormat/>
    <w:rsid w:val="006A72A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7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7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4819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943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97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445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977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257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856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518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901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BE9E-A5B7-4807-88C4-BA407993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7542</Words>
  <Characters>4299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VYancharuk</cp:lastModifiedBy>
  <cp:revision>2</cp:revision>
  <cp:lastPrinted>2021-10-19T12:49:00Z</cp:lastPrinted>
  <dcterms:created xsi:type="dcterms:W3CDTF">2021-10-20T11:28:00Z</dcterms:created>
  <dcterms:modified xsi:type="dcterms:W3CDTF">2021-10-20T11:28:00Z</dcterms:modified>
</cp:coreProperties>
</file>