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AE4" w:rsidRPr="00A91D82" w:rsidRDefault="00F8739C" w:rsidP="00F8739C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91D82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Серія </w:t>
      </w:r>
      <w:proofErr w:type="spellStart"/>
      <w:r w:rsidRPr="00A91D82">
        <w:rPr>
          <w:rFonts w:ascii="Times New Roman" w:eastAsia="Calibri" w:hAnsi="Times New Roman" w:cs="Times New Roman"/>
          <w:sz w:val="28"/>
          <w:szCs w:val="28"/>
          <w:lang w:eastAsia="uk-UA"/>
        </w:rPr>
        <w:t>online</w:t>
      </w:r>
      <w:proofErr w:type="spellEnd"/>
      <w:r w:rsidRPr="00A91D82">
        <w:rPr>
          <w:rFonts w:ascii="Times New Roman" w:eastAsia="Calibri" w:hAnsi="Times New Roman" w:cs="Times New Roman"/>
          <w:sz w:val="28"/>
          <w:szCs w:val="28"/>
          <w:lang w:eastAsia="uk-UA"/>
        </w:rPr>
        <w:t>-семінарів «Успішні фахівці-масажисти, реалізація права на працю шляхом започаткування власної справи»</w:t>
      </w:r>
    </w:p>
    <w:p w:rsidR="00F8739C" w:rsidRPr="00A91D82" w:rsidRDefault="00F8739C" w:rsidP="00F8739C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91D82">
        <w:rPr>
          <w:rFonts w:ascii="Times New Roman" w:eastAsia="Calibri" w:hAnsi="Times New Roman" w:cs="Times New Roman"/>
          <w:sz w:val="28"/>
          <w:szCs w:val="28"/>
          <w:lang w:eastAsia="uk-UA"/>
        </w:rPr>
        <w:t>Громадська спілка «Всеукраїнська ліга організацій осіб з інвалідністю по зору «Сучасний погляд»</w:t>
      </w:r>
    </w:p>
    <w:p w:rsidR="0091338D" w:rsidRPr="00A91D82" w:rsidRDefault="0091338D" w:rsidP="0091338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A91D82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91338D" w:rsidRPr="00A91D82" w:rsidRDefault="0091338D" w:rsidP="0091338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A91D82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952"/>
        <w:gridCol w:w="1747"/>
        <w:gridCol w:w="1795"/>
        <w:gridCol w:w="2153"/>
        <w:gridCol w:w="2022"/>
      </w:tblGrid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 Підготовчий етап до реалізації проекту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Вересень, м. 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підготовчого етапу, переговори, логістика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Будуть проведені переговори та укладені договори про співпрацю у виконанні проекту з 5 організаціями.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Буде сформовано команду спеціалістів для якісної  реалізації проекту</w:t>
            </w:r>
          </w:p>
        </w:tc>
      </w:tr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2. Етап збору інформації, статистика, формування групи учасників проекту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Вересень -  жовтень, м. Київ та 24 області України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016CB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Розробка опитувальника;</w:t>
            </w:r>
          </w:p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опитування, математичний аналіз статистичних даних, формування групи учасників проекту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Буде розроблено опитувальник з метою визначення кількості осіб з інвалідністю по зору, які займаються діяльністю масажистів, вік, освіта, зайнятість і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т.д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., планується опитати від 500 до 1200 осіб. Проведено статистично-аналітичну роботу.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Буде сформовано групу осіб для участі в проекті, враховуючи усі показники, що є необхідними для отримання нових знань, подальшу реалізацію реєстрації ФОП</w:t>
            </w:r>
          </w:p>
        </w:tc>
      </w:tr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 Проведення етапу обміну досвідом, отримання нових знань, прийомів роботи, сучасних методів масажу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Жовтень, захід буде проведено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 використанням сучасних комп’ютерних технологій.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016CB5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Чемпіонат по масажу, аналіз класичних помилок, проведення серії майстер-класів з застосуванням сучасних методів та </w:t>
            </w: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принципів масажу. Уся інформація буде адаптована для сприймання особами з інвалідністю по зору.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Записані відео роботи масажистів з використанням їх особливого підходу до роботи. Відеозаписи будуть направлені для аналізу та опрацюванням спеціалістам. </w:t>
            </w: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Визначення переможців. Проведення майстер-класів в форматі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 повним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аудіосупроводом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усіх дій спеціалістів.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Проведений аналіз над класичними помилками під час проведення масажу. Удосконалення своєї майстерності в роботі за фахом масажистів. Отримання та </w:t>
            </w: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подальше застосування на практиці нових методів та прийомів сучасного масажу.</w:t>
            </w:r>
          </w:p>
        </w:tc>
      </w:tr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016CB5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 xml:space="preserve">4. </w:t>
            </w:r>
            <w:r w:rsidR="0091338D"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Проведення семінарів «Започаткування власної справи – від теорії до практики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Листопад, захід буде проведено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online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 використанням сучасних комп’ютерних технологій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6F53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Написання бізнес</w:t>
            </w:r>
            <w:r w:rsidR="00223422"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плану, реєстрація ФОП, оподаткування, бу</w:t>
            </w:r>
            <w:r w:rsidR="006F53E4"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х</w:t>
            </w: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галтерський облік, практичні завдання.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Будуть проведені 5 днів навчальних семінарів з практичним виконанням завдань в супроводі фахівців.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Усім учасникам будуть надані інструменти і механізми в роботі, 30% осіб зареєструють ФОП та стануть самостійними в процесі зайнятості.</w:t>
            </w:r>
          </w:p>
        </w:tc>
      </w:tr>
      <w:tr w:rsidR="0091338D" w:rsidRPr="00A91D82" w:rsidTr="00D34A3B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 Завершальний етап проекту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E47A1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Грудень,  </w:t>
            </w:r>
          </w:p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EE47A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Підведення підсумків проекту, здача фінансових та інших звітів.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Позитивна здача фінансових та інших звітів, повне фінансове закриття проекту.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Отримання практичної оцінки позитивної реалізації проекту</w:t>
            </w:r>
          </w:p>
        </w:tc>
      </w:tr>
    </w:tbl>
    <w:p w:rsidR="0091338D" w:rsidRPr="00A91D82" w:rsidRDefault="0091338D" w:rsidP="0091338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2" w:name="n38"/>
      <w:bookmarkEnd w:id="2"/>
      <w:r w:rsidRPr="00A91D82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91338D" w:rsidRPr="00A91D82" w:rsidRDefault="0091338D" w:rsidP="0091338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3" w:name="n39"/>
      <w:bookmarkEnd w:id="3"/>
      <w:r w:rsidRPr="00A91D82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10"/>
        <w:gridCol w:w="4759"/>
      </w:tblGrid>
      <w:tr w:rsidR="0091338D" w:rsidRPr="00A91D82" w:rsidTr="00D34A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4" w:name="n40"/>
            <w:bookmarkEnd w:id="4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Участь в програмі семінарів, отримання нових знань</w:t>
            </w:r>
          </w:p>
        </w:tc>
      </w:tr>
      <w:tr w:rsidR="0091338D" w:rsidRPr="00A91D82" w:rsidTr="00D34A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Очікуваними результатами будуть обмін досвідом та аналіз власних помилок за рекомендаціями спеціалістів, задля подальшої успішної діяльності масажистів. Отримання нових знань, прийомів роботи з сучасних методів масажу і успішне застосування їх на практиці. Перехід на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самозай</w:t>
            </w:r>
            <w:bookmarkStart w:id="5" w:name="_GoBack"/>
            <w:bookmarkEnd w:id="5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нятість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шляхом реєстрації ФОП. Впевненості в своїх силах при заповненні документів, здачі звітів, веденні бухгалтерського обліку. Реалізації права на працю на рівні з іншими.</w:t>
            </w:r>
          </w:p>
        </w:tc>
      </w:tr>
      <w:tr w:rsidR="0091338D" w:rsidRPr="00A91D82" w:rsidTr="00D34A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40 учасників семінарів та кількість масажистів з інвалідністю по зору, які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вирішать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започаткувати власну справу або зможуть знайти роботу за фахом завдяки отриманим навичкам.</w:t>
            </w:r>
          </w:p>
        </w:tc>
      </w:tr>
      <w:tr w:rsidR="0091338D" w:rsidRPr="00A91D82" w:rsidTr="00D34A3B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Підвищення рівня професійної майстерності учасників, зростання їх конкурентоздатності на ринку праці</w:t>
            </w:r>
          </w:p>
        </w:tc>
      </w:tr>
    </w:tbl>
    <w:p w:rsidR="0091338D" w:rsidRPr="00A91D82" w:rsidRDefault="0091338D" w:rsidP="0091338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A91D82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91338D" w:rsidRPr="00A91D82" w:rsidRDefault="0091338D" w:rsidP="0091338D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A91D82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44"/>
        <w:gridCol w:w="3925"/>
      </w:tblGrid>
      <w:tr w:rsidR="0091338D" w:rsidRPr="00A91D82" w:rsidTr="00D34A3B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проведення проекту буде проінформовано на офіційній сторінці ГС «Сучасний погляд» в соціальній мережі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та на офіційних сайтах партнерів та учасників проекту. Інформація буде подаватись постійно в процесі підготовки та реалізації кожного етапу проекту.</w:t>
            </w:r>
          </w:p>
        </w:tc>
      </w:tr>
      <w:tr w:rsidR="0091338D" w:rsidRPr="00A91D82" w:rsidTr="00D34A3B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При потребі виявленій під час статистично-аналітичної роботи, даний проект буде повторений за участі спеціалістів та благодійних фінансових надходжень.</w:t>
            </w:r>
          </w:p>
        </w:tc>
      </w:tr>
      <w:tr w:rsidR="0091338D" w:rsidRPr="00A91D82" w:rsidTr="00D34A3B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 позитивний досвід та успішні кейси за результатами реалізації проекту буде повідомлено на офіційній сторінці ГС «Сучасний погляд» у соціальній мережі </w:t>
            </w:r>
            <w:proofErr w:type="spellStart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при зацікавленості з боку ЗМІ – у рег</w:t>
            </w:r>
            <w:r w:rsidR="00CC78DE"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іональних та всеукраїнських мас</w:t>
            </w:r>
            <w:r w:rsidRPr="00A91D82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-медіа</w:t>
            </w:r>
          </w:p>
          <w:p w:rsidR="0091338D" w:rsidRPr="00A91D82" w:rsidRDefault="0091338D" w:rsidP="0091338D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F8739C" w:rsidRPr="00A91D82" w:rsidRDefault="00F8739C" w:rsidP="00F8739C">
      <w:pPr>
        <w:jc w:val="center"/>
        <w:rPr>
          <w:sz w:val="28"/>
          <w:szCs w:val="28"/>
        </w:rPr>
      </w:pPr>
    </w:p>
    <w:sectPr w:rsidR="00F8739C" w:rsidRPr="00A91D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4B"/>
    <w:rsid w:val="00016CB5"/>
    <w:rsid w:val="00223422"/>
    <w:rsid w:val="002B2677"/>
    <w:rsid w:val="003F6D4B"/>
    <w:rsid w:val="006F53E4"/>
    <w:rsid w:val="0085191E"/>
    <w:rsid w:val="008F0E2B"/>
    <w:rsid w:val="0091338D"/>
    <w:rsid w:val="00A507C4"/>
    <w:rsid w:val="00A91D82"/>
    <w:rsid w:val="00C43AE4"/>
    <w:rsid w:val="00CC78DE"/>
    <w:rsid w:val="00EE47A1"/>
    <w:rsid w:val="00F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3536F-1C8B-47EF-BFD1-E6E9EB58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3631</Words>
  <Characters>2070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14</cp:revision>
  <dcterms:created xsi:type="dcterms:W3CDTF">2020-10-07T10:32:00Z</dcterms:created>
  <dcterms:modified xsi:type="dcterms:W3CDTF">2020-10-09T14:52:00Z</dcterms:modified>
</cp:coreProperties>
</file>