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18" w:rsidRPr="00763847" w:rsidRDefault="00763847" w:rsidP="00D94676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</w:t>
      </w:r>
      <w:r w:rsidR="00D94676"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Дотримання права на участь у виборах для дієздатних осіб з інвалідністю внаслідок інтелектуальних порушень на виконання статей 5 та 29 КПІ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94676" w:rsidRPr="00DD4055" w:rsidRDefault="00D94676" w:rsidP="00D94676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Всеукраїнська</w:t>
      </w:r>
      <w:r w:rsidR="009B0542" w:rsidRPr="00DD40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громадська</w:t>
      </w:r>
      <w:r w:rsidR="009B0542" w:rsidRPr="00DD40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«Коаліція</w:t>
      </w:r>
      <w:r w:rsidR="009B0542" w:rsidRPr="00DD40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захисту прав осіб з інвалідністю внаслідок інтелектуальних</w:t>
      </w:r>
      <w:r w:rsidR="009B0542" w:rsidRPr="00DD40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D94676">
        <w:rPr>
          <w:rFonts w:ascii="Times New Roman" w:eastAsia="Calibri" w:hAnsi="Times New Roman" w:cs="Times New Roman"/>
          <w:sz w:val="28"/>
          <w:szCs w:val="28"/>
          <w:lang w:eastAsia="ru-RU"/>
        </w:rPr>
        <w:t>порушень»</w:t>
      </w:r>
    </w:p>
    <w:bookmarkEnd w:id="0"/>
    <w:p w:rsidR="009B0542" w:rsidRPr="009B0542" w:rsidRDefault="009B0542" w:rsidP="009B05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b/>
          <w:sz w:val="24"/>
          <w:lang w:eastAsia="ru-RU"/>
        </w:rPr>
        <w:t>Розділ IV. План реалізації</w:t>
      </w:r>
      <w:r w:rsidR="00A41F3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B0542">
        <w:rPr>
          <w:rFonts w:ascii="Times New Roman" w:eastAsia="Times New Roman" w:hAnsi="Times New Roman" w:cs="Times New Roman"/>
          <w:b/>
          <w:sz w:val="24"/>
          <w:lang w:eastAsia="ru-RU"/>
        </w:rPr>
        <w:t>програми (проекту, заходу),  очікувані</w:t>
      </w:r>
      <w:r w:rsidR="00A41F3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B0542">
        <w:rPr>
          <w:rFonts w:ascii="Times New Roman" w:eastAsia="Times New Roman" w:hAnsi="Times New Roman" w:cs="Times New Roman"/>
          <w:b/>
          <w:sz w:val="24"/>
          <w:lang w:eastAsia="ru-RU"/>
        </w:rPr>
        <w:t>результати та їх</w:t>
      </w:r>
      <w:r w:rsidR="00A41F3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9B0542">
        <w:rPr>
          <w:rFonts w:ascii="Times New Roman" w:eastAsia="Times New Roman" w:hAnsi="Times New Roman" w:cs="Times New Roman"/>
          <w:b/>
          <w:sz w:val="24"/>
          <w:lang w:eastAsia="ru-RU"/>
        </w:rPr>
        <w:t>використання</w:t>
      </w:r>
    </w:p>
    <w:p w:rsidR="009B0542" w:rsidRPr="009B0542" w:rsidRDefault="009B0542" w:rsidP="009B054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sz w:val="24"/>
          <w:lang w:eastAsia="ru-RU"/>
        </w:rPr>
        <w:t>Таблиця 1</w:t>
      </w: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551"/>
        <w:gridCol w:w="2268"/>
        <w:gridCol w:w="1998"/>
      </w:tblGrid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Етап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реалізації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Дата, місце реалізації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програми (проекту, заходу)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Строк реалізації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 та суть заходу для реалізації</w:t>
            </w:r>
            <w:r w:rsidR="00A41F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етапу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Очікуване практичне використання отриманих результатів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 2020,</w:t>
            </w:r>
          </w:p>
          <w:p w:rsidR="009B0542" w:rsidRPr="009B0542" w:rsidRDefault="009B0542" w:rsidP="001350B0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r w:rsidR="00DD40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Розроблення програми та інструментів моніторингу дотримання права на участь у виборах для осіб з ІП (застосування розумних пристосувань)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Одна програма та два інструменти моніторингу (опитувальники для осіб з ІП, їхніх законних представників та волонтерів)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Програма та інструменти будуть використані під час реалізації наступного етапу проєкту – апробації.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 2020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r w:rsidR="001E41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Розроблення і друк інформаційних буклетів  спрощеною мовою про участь у  виборах.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про участь у виборах спрощеною мовою – 2 тис. екземплярів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Буклети будуть використані для інформування людей з ІП про те, як взяти участь у виборах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 2020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регіонів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тренінг для 15 регіональних координаторів по запровадженню розумних пристосувань під час виборів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Навчено 15 осіб з регіонів -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координаторів по запровадженню розумних пристосувань під час виборів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Координатори будуть формувати групи осіб з ІП та волонтерів, що будуть супроводжувати осіб з ІП на виборах, координувати їх навчанням, відповідати за апробацію інструментів моніторингу та методичних </w:t>
            </w: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рекомендацій в регіонах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 2020,</w:t>
            </w:r>
          </w:p>
          <w:p w:rsidR="009B0542" w:rsidRPr="009B0542" w:rsidRDefault="001E41CE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9B0542"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542"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Вінницька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Волинська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Донецька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Закарпатська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Івано-Франківська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Львівська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Полтавська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Тернопільська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Хмельницька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Чернігівська область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Апробація інструментів моніторингу у 15 регіонах, внесення коректив у програму.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недоліків у розробці інструментів та програми моніторингу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програми та інструментів моніторингу внесенні зміни, документи готові для використання під час моніторингу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Вересень-Жовтень 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Розроблення і апробація в 15 регіонах методичних рекомендацій про впровадження розумних пристосувань для участі дієздатних осіб з ІП у виборах.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 про впровадження розумних пристосувань для участі дієздатних осіб з ІП у виборах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Методичні рекомендації використовуються під час тренінгів з підготовки осіб з ІП та їхніх супроводжуючих до виборів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Жовтень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регіонів України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Поширення інформаційних буклетів  спрощеною мовою про участь у  виборах серед профільних НДО та комунальних установ – членів ВГО «Коаліція», ЦОВВ, місцевої влади.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Поширено 2 тис. буклетів  про участь у виборах спрощеною мовою </w:t>
            </w:r>
          </w:p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Буклети будуть використані фахівцями і законними представниками для інформування людей з ІП про те, як взяти участь у </w:t>
            </w: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виборах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Початок жовтня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15 регіонів: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r w:rsidR="00CC3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Вінницька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Волинська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Донецька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Закарпатська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Івано-Франківська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Львівська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Полтавська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Тернопільська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Хмельницька область,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Чернігівська область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онлайн тренінгів у 15 регіонах з підготовки 150 волонтерів до супроводу осіб з ІП під час виборів.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Підготовлено 150 волонтерів до супроводу осіб з ІП під час виборів в регіонах.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волонтерів будуть задіяні до супроводу осіб з ІП під час місцевих виборів 25 жовтня 2020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Жовтень 2020-06-27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15 регіонів: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r w:rsidR="00E15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Вінницька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Волинська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Донецька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Закарпатська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Івано-Франківська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Львівська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Миколаївська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Полтавська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Тернопільська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Херсонська область,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Хмельницька область,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Чернігівська область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онлайн тренінгів у 15 регіонах з наснаження 180 дієздатних осіб з ІП до участі у місцевих виборах у жовтні 2020.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Підготовлено 180 дієздатних осіб з ІП до участі у місцевих виборах у жовтні 2020.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Щонайменше180 дієздатних осіб з ІП візьмуть участь у місцевих виборах у 25 жовтня 2020.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Жовтень 2020</w:t>
            </w:r>
          </w:p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Моніторинг дотримання права на участь у виборах для дієздатних осіб з ІП у 25 регіонах України.</w:t>
            </w:r>
          </w:p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Зібрано дані з 25 регіонів України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моніторингу будуть використані для побудови діалогу з владою, а також при розробленні методичних рекомендацій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Збір даних моніторингу і підготовка звіту.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моніторинг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моніторингу будуть використані для побудови діалогу з владою, а також при розробленні методичних рекомендацій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 – Грудень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Друк і поширення методичних рекомендацій серед профільних НДО, комунальних закладів, ЦОВВ, місцевої влади тощо.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Листопад-грудень 2020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Регіони України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Поширення звіту про проведення моніторингу і методичних рекомендацій серед 117 НДО і комунальних закладів – мережі ВГО «Коаліція» та її партнерів, серед ЦОВВ 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 місцевих органів влади (25 ОДА і КМДА), ЦОВВ, 5 Омбудсменів.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Поширено серед 117 НДО та комунал</w:t>
            </w:r>
            <w:r w:rsidR="00E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ьних закладів</w:t>
            </w: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серед органів місцевої та національної влади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Профільні НДО та комунальні заклади для осіб з ІП використовують результати моніторингу для наснаження осіб з </w:t>
            </w: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ІП та їхніх законних представників до участі у політичному та громадському житті, для побудови діалогу з владою щодо залучення осіб з ІП до життя громади</w:t>
            </w:r>
          </w:p>
        </w:tc>
      </w:tr>
      <w:tr w:rsidR="009B0542" w:rsidRPr="009B0542" w:rsidTr="001158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1-15 грудня 2020,</w:t>
            </w:r>
          </w:p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Проведення презентації результатів моніторингу та методичних рекомендацій для ЗМІ, а також для профільних міжнародних організацій (представництв міжнародних організацій в Україні, Комітету ООН з прав осіб з інвалідністю,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Inclusion</w:t>
            </w:r>
            <w:r w:rsidR="00A41F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Europe</w:t>
            </w: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тощо).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Прес-конференція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моніторингу та методичні рекомендації використовуються органами влади для впровадження розумних пристосувань для людей з ІП під час виборів</w:t>
            </w:r>
          </w:p>
        </w:tc>
      </w:tr>
    </w:tbl>
    <w:p w:rsidR="001350B0" w:rsidRDefault="009B0542" w:rsidP="009B05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i/>
          <w:sz w:val="24"/>
          <w:lang w:eastAsia="ru-RU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1350B0" w:rsidRDefault="001350B0">
      <w:pPr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br w:type="page"/>
      </w:r>
    </w:p>
    <w:p w:rsidR="009B0542" w:rsidRPr="009B0542" w:rsidRDefault="009B0542" w:rsidP="009B05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9B0542" w:rsidRPr="009B0542" w:rsidRDefault="009B0542" w:rsidP="009B054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sz w:val="24"/>
          <w:lang w:eastAsia="ru-RU"/>
        </w:rPr>
        <w:t>Таблиця 2</w:t>
      </w:r>
    </w:p>
    <w:tbl>
      <w:tblPr>
        <w:tblW w:w="9369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4431"/>
      </w:tblGrid>
      <w:tr w:rsidR="001350B0" w:rsidRPr="009B0542" w:rsidTr="001350B0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Короткострокові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Започаткування моніторингу стану дотримання права дієздатних осіб з інвалідністю внаслідок ІП на участь у виборах. 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Виявлення та оприлюднення загальних уявлень дієздатних осіб з ІП та їхніх законних представників  про застосування розумних пристосувань під час виборів та референдумів. Дані щодо стану, викликів, бар’єрів повноцінної участі осіб з ІП у політичному і громадському житті суспільства. 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Методичні рекомендації щодо запровадження системи розумних пристосувань під час виборів та референдумів для дієздатних осіб з ІП (за статями 5 та29 КПІ).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Участь дієздатних осіб з ІП та їхніх законних представників у місцевих виборах 25 жовтня 2020 року.</w:t>
            </w:r>
          </w:p>
        </w:tc>
      </w:tr>
      <w:tr w:rsidR="001350B0" w:rsidRPr="009B0542" w:rsidTr="001350B0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Довгострокові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Усвідомлення особами з ІП, громадськістю,  владою усіх рівнів, правозахисними інституціями стану та перспектив виконання зобов’язань за статтями 5 та 29 КПІ.  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Запровадження системи розумних пристосувань для осіб з інвалідністю внаслідок інтелектуальних порушень під час виборів та референдумів. 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Удосконалення державної політики у відповідності до міжнародних зобов’язань за КПІ.</w:t>
            </w:r>
          </w:p>
        </w:tc>
      </w:tr>
      <w:tr w:rsidR="001350B0" w:rsidRPr="009B0542" w:rsidTr="001350B0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Числові показники досягнення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Опитані  500 осіб з ІП та 500 законних представників та волонтерів про стан та перспективи участі дієздатних осіб з інвалідністю у виборах;  підготовлено 15 регіональних координаторів із запровадження розумного пристосування під час виборів та 150 волонтерів для супроводу осіб з ІП під час виборів; 180 осіб з ІП пройшли тренінг по наснаженню для участі у виборах; 2000 штук буклетів про участь у виборах спрощеною мовою; близько 14 тисяч сімей (колективи 117 організацій-членів) поінформовані про стан виконання державних гарантій за статями 5 та 29 КПІ та про необхідність скоординованих дій задля зміни державної політики та місцевих практик у відповідності до зобов’язань за Конвенцією.</w:t>
            </w:r>
          </w:p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Мінімум 100 тисяч осіб поінформовані про дані моніторингу, можливість взяти участь у місцевих виборах для дієздатних осіб з ІП та </w:t>
            </w:r>
            <w:r w:rsidRPr="009B0542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методичні рекомендації щодо запровадження розумних пристосувань через мережу Інтернет, завдяки цільовій розсилці, шляхом офіційних повідомлень до органів національної, регіональної, місцевої влади, національних правозахисних інституцій та міжнародних організацій.</w:t>
            </w:r>
          </w:p>
        </w:tc>
      </w:tr>
      <w:tr w:rsidR="001350B0" w:rsidRPr="009B0542" w:rsidTr="001350B0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350B0" w:rsidRPr="009B0542" w:rsidRDefault="001350B0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Якісні показники досягнення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Програма, інструменти моніторингу, методичні рекомендації щодо запровадження розумних пристосувань придатні для довгострокового використання.</w:t>
            </w:r>
          </w:p>
          <w:p w:rsidR="001350B0" w:rsidRPr="009B0542" w:rsidRDefault="001350B0" w:rsidP="009B05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Активізація дієздатних людей з ІП та їхніх законних представників щодо участі у політичному та громадському життя суспільства</w:t>
            </w:r>
          </w:p>
        </w:tc>
      </w:tr>
    </w:tbl>
    <w:p w:rsidR="001350B0" w:rsidRDefault="009B0542" w:rsidP="009B05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i/>
          <w:sz w:val="24"/>
          <w:lang w:eastAsia="ru-RU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1350B0" w:rsidRDefault="001350B0">
      <w:pPr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br w:type="page"/>
      </w:r>
    </w:p>
    <w:p w:rsidR="009B0542" w:rsidRPr="009B0542" w:rsidRDefault="009B0542" w:rsidP="009B054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9B0542" w:rsidRPr="009B0542" w:rsidRDefault="009B0542" w:rsidP="009B054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B0542">
        <w:rPr>
          <w:rFonts w:ascii="Times New Roman" w:eastAsia="Times New Roman" w:hAnsi="Times New Roman" w:cs="Times New Roman"/>
          <w:sz w:val="24"/>
          <w:lang w:eastAsia="ru-RU"/>
        </w:rPr>
        <w:t>Таблиця 3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2"/>
        <w:gridCol w:w="3911"/>
      </w:tblGrid>
      <w:tr w:rsidR="009B0542" w:rsidRPr="009B0542" w:rsidTr="001158C7"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Запрошені місцеві ЗМІ, поширена інформація через сайт, </w:t>
            </w:r>
            <w:proofErr w:type="spellStart"/>
            <w:r w:rsidRPr="009B0542">
              <w:rPr>
                <w:rFonts w:ascii="Times New Roman" w:eastAsia="Calibri" w:hAnsi="Times New Roman" w:cs="Times New Roman"/>
                <w:lang w:eastAsia="ru-RU"/>
              </w:rPr>
              <w:t>фейсбук</w:t>
            </w:r>
            <w:proofErr w:type="spellEnd"/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 та </w:t>
            </w:r>
            <w:proofErr w:type="spellStart"/>
            <w:r w:rsidRPr="009B0542">
              <w:rPr>
                <w:rFonts w:ascii="Times New Roman" w:eastAsia="Calibri" w:hAnsi="Times New Roman" w:cs="Times New Roman"/>
                <w:lang w:eastAsia="ru-RU"/>
              </w:rPr>
              <w:t>Viber</w:t>
            </w:r>
            <w:proofErr w:type="spellEnd"/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 ВГО «Коаліції», </w:t>
            </w:r>
            <w:proofErr w:type="spellStart"/>
            <w:r w:rsidRPr="009B0542">
              <w:rPr>
                <w:rFonts w:ascii="Times New Roman" w:eastAsia="Calibri" w:hAnsi="Times New Roman" w:cs="Times New Roman"/>
                <w:lang w:eastAsia="ru-RU"/>
              </w:rPr>
              <w:t>фейсбук</w:t>
            </w:r>
            <w:proofErr w:type="spellEnd"/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 та </w:t>
            </w:r>
            <w:proofErr w:type="spellStart"/>
            <w:r w:rsidRPr="009B0542">
              <w:rPr>
                <w:rFonts w:ascii="Times New Roman" w:eastAsia="Calibri" w:hAnsi="Times New Roman" w:cs="Times New Roman"/>
                <w:lang w:eastAsia="ru-RU"/>
              </w:rPr>
              <w:t>Viber</w:t>
            </w:r>
            <w:proofErr w:type="spellEnd"/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 співучасників проєкту , НДО -членів. Повідомлення розміщено в день проведення заходів, в місцевих засобах та на сайті – впродовж 3-5 днів з дня проведення</w:t>
            </w:r>
          </w:p>
        </w:tc>
      </w:tr>
      <w:tr w:rsidR="009B0542" w:rsidRPr="009B0542" w:rsidTr="001158C7"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>Самоорганізація дієздатних осіб з ІП та їхніх законних представників, залучення коштів благодійників та законних представників, просування законодавчих ініціатив ВГО Коаліція на громадських засадах</w:t>
            </w:r>
          </w:p>
        </w:tc>
      </w:tr>
      <w:tr w:rsidR="009B0542" w:rsidRPr="009B0542" w:rsidTr="001158C7"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B0542" w:rsidRPr="009B0542" w:rsidRDefault="009B0542" w:rsidP="009B0542">
            <w:pPr>
              <w:spacing w:before="100" w:after="1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B0542">
              <w:rPr>
                <w:rFonts w:ascii="Times New Roman" w:eastAsia="Calibri" w:hAnsi="Times New Roman" w:cs="Times New Roman"/>
                <w:lang w:eastAsia="ru-RU"/>
              </w:rPr>
              <w:t xml:space="preserve">Повідомлення у </w:t>
            </w:r>
            <w:proofErr w:type="spellStart"/>
            <w:r w:rsidRPr="009B0542">
              <w:rPr>
                <w:rFonts w:ascii="Times New Roman" w:eastAsia="Calibri" w:hAnsi="Times New Roman" w:cs="Times New Roman"/>
                <w:lang w:eastAsia="ru-RU"/>
              </w:rPr>
              <w:t>Viber</w:t>
            </w:r>
            <w:proofErr w:type="spellEnd"/>
            <w:r w:rsidRPr="009B0542">
              <w:rPr>
                <w:rFonts w:ascii="Times New Roman" w:eastAsia="Calibri" w:hAnsi="Times New Roman" w:cs="Times New Roman"/>
                <w:lang w:eastAsia="ru-RU"/>
              </w:rPr>
              <w:t>, на сайті організації</w:t>
            </w:r>
          </w:p>
        </w:tc>
      </w:tr>
    </w:tbl>
    <w:p w:rsidR="00D94676" w:rsidRPr="009B0542" w:rsidRDefault="00D94676" w:rsidP="00D94676">
      <w:pPr>
        <w:jc w:val="center"/>
        <w:rPr>
          <w:sz w:val="28"/>
          <w:szCs w:val="28"/>
        </w:rPr>
      </w:pPr>
    </w:p>
    <w:sectPr w:rsidR="00D94676" w:rsidRPr="009B0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34"/>
    <w:rsid w:val="000E1618"/>
    <w:rsid w:val="001350B0"/>
    <w:rsid w:val="001E41CE"/>
    <w:rsid w:val="00763847"/>
    <w:rsid w:val="009B0542"/>
    <w:rsid w:val="00A41F3B"/>
    <w:rsid w:val="00CC31E8"/>
    <w:rsid w:val="00D94676"/>
    <w:rsid w:val="00DD4055"/>
    <w:rsid w:val="00E146FE"/>
    <w:rsid w:val="00E1506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9629-98DE-4F47-B982-3C999E4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6381</Words>
  <Characters>3638</Characters>
  <Application>Microsoft Office Word</Application>
  <DocSecurity>0</DocSecurity>
  <Lines>30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11</cp:revision>
  <dcterms:created xsi:type="dcterms:W3CDTF">2020-10-07T10:54:00Z</dcterms:created>
  <dcterms:modified xsi:type="dcterms:W3CDTF">2020-10-09T14:16:00Z</dcterms:modified>
</cp:coreProperties>
</file>