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C2" w:rsidRPr="00AC149E" w:rsidRDefault="004216A0" w:rsidP="004216A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C149E">
        <w:rPr>
          <w:rFonts w:ascii="Times New Roman" w:hAnsi="Times New Roman"/>
          <w:sz w:val="28"/>
          <w:szCs w:val="28"/>
        </w:rPr>
        <w:t>Проєкт «Серія вебінарів для освітян «Інклюзивне навчання та дистанційна освіта»</w:t>
      </w:r>
    </w:p>
    <w:p w:rsidR="004216A0" w:rsidRPr="00AC149E" w:rsidRDefault="004216A0" w:rsidP="004216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C149E">
        <w:rPr>
          <w:rFonts w:ascii="Times New Roman" w:eastAsia="Times New Roman" w:hAnsi="Times New Roman"/>
          <w:sz w:val="28"/>
          <w:szCs w:val="28"/>
          <w:lang w:eastAsia="uk-UA"/>
        </w:rPr>
        <w:t>Громадська організація «Соціальна перспектива»</w:t>
      </w:r>
    </w:p>
    <w:bookmarkEnd w:id="0"/>
    <w:p w:rsidR="004216A0" w:rsidRPr="00AC149E" w:rsidRDefault="004216A0"/>
    <w:p w:rsidR="004216A0" w:rsidRPr="00AC149E" w:rsidRDefault="004216A0" w:rsidP="00421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AC149E">
        <w:rPr>
          <w:rFonts w:ascii="Times New Roman" w:eastAsia="Times New Roman" w:hAnsi="Times New Roman"/>
          <w:b/>
          <w:sz w:val="24"/>
          <w:szCs w:val="24"/>
          <w:lang w:eastAsia="uk-UA"/>
        </w:rPr>
        <w:t>Розділ IV. План реалізації програми (проекту, заходу), очікувані результати та їх використання</w:t>
      </w:r>
    </w:p>
    <w:p w:rsidR="004216A0" w:rsidRPr="00AC149E" w:rsidRDefault="004216A0" w:rsidP="004216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1" w:name="n36"/>
      <w:bookmarkEnd w:id="1"/>
      <w:r w:rsidRPr="00AC149E">
        <w:rPr>
          <w:rFonts w:ascii="Times New Roman" w:eastAsia="Times New Roman" w:hAnsi="Times New Roman"/>
          <w:b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097"/>
        <w:gridCol w:w="1908"/>
        <w:gridCol w:w="2676"/>
        <w:gridCol w:w="2155"/>
      </w:tblGrid>
      <w:tr w:rsidR="004216A0" w:rsidRPr="00AC149E" w:rsidTr="009F0F49">
        <w:trPr>
          <w:trHeight w:val="60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2" w:right="106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4216A0" w:rsidRPr="00AC149E" w:rsidTr="009F0F49">
        <w:trPr>
          <w:trHeight w:val="60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2" w:right="1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51" w:right="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33" w:right="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4216A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06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Підготовчий етап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 р.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1.1.</w:t>
            </w:r>
            <w:r w:rsidRPr="00AC149E">
              <w:rPr>
                <w:b/>
              </w:rPr>
              <w:t xml:space="preserve"> </w:t>
            </w: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•</w:t>
            </w: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ab/>
              <w:t xml:space="preserve">Вивчення потреб та можливих труднощів працівників закладів освіти стосовно реалізації інклюзивного навчання в умовах дистанційного доступу </w:t>
            </w:r>
          </w:p>
          <w:p w:rsidR="004216A0" w:rsidRPr="00AC149E" w:rsidRDefault="004216A0" w:rsidP="009F0F49">
            <w:pPr>
              <w:pStyle w:val="a3"/>
              <w:spacing w:before="100" w:beforeAutospacing="1" w:after="100" w:afterAutospacing="1" w:line="256" w:lineRule="auto"/>
              <w:ind w:left="78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 р.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Створення опитувальника для вивчення потреб та можливих труднощів працівників закладів освіти стосовно реалізації інклюзивного навчання в умовах дистанційного доступу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 опитувальника серед зацікавлених учасників та проведення опитування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результатів опитування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Підготовка аналітичного звіту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0"/>
                <w:numId w:val="9"/>
              </w:numPr>
              <w:tabs>
                <w:tab w:val="left" w:pos="732"/>
              </w:tabs>
              <w:spacing w:before="100" w:beforeAutospacing="1" w:after="100" w:afterAutospacing="1" w:line="240" w:lineRule="auto"/>
              <w:ind w:left="6" w:right="68" w:firstLine="2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Отримано статистично підкріплені дані про потреби та труднощі працівників закладів освіти щодо реалізації принципів інклюзивного навчання за повністю або частково дистанційного навчання;</w:t>
            </w:r>
          </w:p>
          <w:p w:rsidR="004216A0" w:rsidRPr="00AC149E" w:rsidRDefault="004216A0" w:rsidP="009F0F49">
            <w:pPr>
              <w:pStyle w:val="a3"/>
              <w:tabs>
                <w:tab w:val="left" w:pos="732"/>
              </w:tabs>
              <w:spacing w:after="0" w:line="240" w:lineRule="auto"/>
              <w:ind w:left="284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Показники досягнень: </w:t>
            </w:r>
          </w:p>
          <w:p w:rsidR="004216A0" w:rsidRPr="00AC149E" w:rsidRDefault="004216A0" w:rsidP="009F0F49">
            <w:pPr>
              <w:tabs>
                <w:tab w:val="left" w:pos="732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1) розроблений опитувальник;</w:t>
            </w:r>
          </w:p>
          <w:p w:rsidR="004216A0" w:rsidRPr="00AC149E" w:rsidRDefault="004216A0" w:rsidP="009F0F49">
            <w:pPr>
              <w:tabs>
                <w:tab w:val="left" w:pos="732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2) підготовлений до друку та оприлюднений в електронному вигляді аналітичний звіт 1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др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арк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Використання аналітичних матеріалів для максимально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таргетної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роботи з працівниками закладів освіти та 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розв’язання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проблем, що виникають у них під час реалізації принципів інклюзії за дистанційного навчання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1"/>
                <w:numId w:val="8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right="106"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Підготовка до навчання </w:t>
            </w:r>
            <w:proofErr w:type="spellStart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min</w:t>
            </w:r>
            <w:proofErr w:type="spellEnd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900 унікальних учасників – інклюзивного освітнього процесу з числа працівників закладів освіти різних рівнів з усіх регіонів України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 р.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програми та матеріалів для проведення серії з 3 вебінарів по 3 год. кожен з питань організації інклюзивного навчання в умовах дистанційного навчання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інформаційних матеріалів про проведення вебінарів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 інформації про заходи серед зацікавлених учасників (проведення он-лайн прес-конференції, реклама в соціальних мережах, інформаційні листи для департаментів освіти, розсилка матеріалів для зацікавлених ГО, публікації інформаційних матеріалів у медіа та ін.)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Відкритий та 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об’єктивний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відбір щонайменше 900 учасників із кожного з 3-х регіонів України (Захід, Центр, Південь + Схід) з числа працівників закладів освіти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різних рівнів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68" w:firstLine="289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Підготовлено типову придатну до поширення та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мульти-плікування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програму підготовки до роботи в умовах інклюзії та дистанційного навчання учасників інклюзивного освітнього процесу </w:t>
            </w:r>
          </w:p>
          <w:p w:rsidR="004216A0" w:rsidRPr="00AC149E" w:rsidRDefault="004216A0" w:rsidP="009F0F49">
            <w:p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5"/>
              </w:numPr>
              <w:tabs>
                <w:tab w:val="left" w:pos="431"/>
              </w:tabs>
              <w:spacing w:after="0" w:line="240" w:lineRule="auto"/>
              <w:ind w:left="0" w:right="68" w:firstLine="289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Зверстана у форматі електронного документу програма серії вебінарів</w:t>
            </w:r>
          </w:p>
          <w:p w:rsidR="004216A0" w:rsidRPr="00AC149E" w:rsidRDefault="004216A0" w:rsidP="009F0F49">
            <w:pPr>
              <w:tabs>
                <w:tab w:val="left" w:pos="431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tabs>
                <w:tab w:val="left" w:pos="431"/>
              </w:tabs>
              <w:spacing w:after="0" w:line="240" w:lineRule="auto"/>
              <w:ind w:left="0" w:right="68" w:firstLine="4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Підготовлено готові до подальшого поширення інформаційні матеріалів для учасників тренінгів 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90" w:right="68" w:firstLine="27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Презентаційні матеріали до кожного вебінару загальним обсягом близько 100 слайдів.</w:t>
            </w:r>
          </w:p>
          <w:p w:rsidR="004216A0" w:rsidRPr="00AC149E" w:rsidRDefault="004216A0" w:rsidP="009F0F49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Залучено до проведення заходу щонайменше 900 мотивованих учасників з різних куточків України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6" w:right="68" w:firstLine="4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Списки відібраних учасників загальною кількістю щонайменше 900 позицій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Розроблена програма м</w:t>
            </w:r>
            <w:r w:rsid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оже бути використана іншими суб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’єктами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освітніх реформ як зразок для роботи та відправна точка для подальших удосконалень та розвитку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Презентаційні матеріали можуть бути використані учасниками тренінгів для поглиблення та удосконалення своїх знань з заявленої тематики</w:t>
            </w:r>
          </w:p>
          <w:p w:rsidR="004216A0" w:rsidRPr="00AC149E" w:rsidRDefault="004216A0" w:rsidP="009F0F49">
            <w:pPr>
              <w:pStyle w:val="a3"/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Підготовка до проведення  1 вебінару з питань підготовки </w:t>
            </w:r>
            <w:proofErr w:type="spellStart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тьюторів</w:t>
            </w:r>
            <w:proofErr w:type="spellEnd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на 3 год.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 р.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інформаційних матеріалів про проведення вебінару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 інформації про захід серед зацікавлених учасників (реклама в соціальних мережах, розсилка матеріалів для зацікавлених ГО, публікації інформаційних матеріалів у медіа та ін.)</w:t>
            </w:r>
          </w:p>
          <w:p w:rsidR="004216A0" w:rsidRPr="00AC149E" w:rsidRDefault="00AC149E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Відкритий та об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’єктивний</w:t>
            </w:r>
            <w:r w:rsidR="004216A0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відбір щонайменше 100 учасників із кожного з 3-х регіонів України (Захід, Центр, Південь + Схід) з числа батьків дітей з особливими освітніми потребами та представників громадських організацій.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68" w:firstLine="289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Підготовлено типову готову до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мульти-плікування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програму підготовки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тьюторів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роботи в умовах інклюзії та дистанційного навчання </w:t>
            </w: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6"/>
              </w:numPr>
              <w:tabs>
                <w:tab w:val="left" w:pos="431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Зверстана у форматі електронного документу програма серії вебінарів</w:t>
            </w:r>
          </w:p>
          <w:p w:rsidR="004216A0" w:rsidRPr="00AC149E" w:rsidRDefault="004216A0" w:rsidP="009F0F49">
            <w:pPr>
              <w:tabs>
                <w:tab w:val="left" w:pos="431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tabs>
                <w:tab w:val="left" w:pos="431"/>
              </w:tabs>
              <w:spacing w:after="0" w:line="240" w:lineRule="auto"/>
              <w:ind w:left="0" w:right="68" w:firstLine="42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Підготовлено придатні до подальшого поширення інформаційні матеріали для учасників тренінгу 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Презентаційні матеріали до вебінару загальним обсягом близько 30 слайдів.</w:t>
            </w:r>
          </w:p>
          <w:p w:rsidR="004216A0" w:rsidRPr="00AC149E" w:rsidRDefault="004216A0" w:rsidP="009F0F49">
            <w:p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Залучено до проведення заходу щонайменше 100 мотивованих учасників з різних куточків України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Списки відібраних учасників загальною кількістю щонайменше 100 позицій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Розроблена програма м</w:t>
            </w:r>
            <w:r w:rsid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оже бути використана іншими суб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’єктами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освітніх реформ як зразок для роботи та відправна точка для подальших удосконалень та розвитку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Презентаційні матеріали можуть бути використані учасниками тренінгів для поглиблення та удосконалення своїх знань з заявленої тематики</w:t>
            </w:r>
          </w:p>
          <w:p w:rsidR="004216A0" w:rsidRPr="00AC149E" w:rsidRDefault="004216A0" w:rsidP="009F0F49">
            <w:pPr>
              <w:pStyle w:val="a3"/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4216A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Етап основної діяльності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Листопад – грудень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after="0" w:line="240" w:lineRule="auto"/>
              <w:ind w:left="133"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2.1 Проведення 3 серій вебінарів у кожному регіоні у програмі </w:t>
            </w:r>
            <w:proofErr w:type="spellStart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Zoom</w:t>
            </w:r>
            <w:proofErr w:type="spellEnd"/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after="0" w:line="240" w:lineRule="auto"/>
              <w:ind w:left="147" w:right="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Листопад – грудень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серій з 3 вебінарів для кожного з регіонів України 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Запис проведених заходів</w:t>
            </w:r>
          </w:p>
          <w:p w:rsidR="004216A0" w:rsidRPr="00AC149E" w:rsidRDefault="004216A0" w:rsidP="009F0F49">
            <w:pPr>
              <w:pStyle w:val="a3"/>
              <w:spacing w:before="100" w:beforeAutospacing="1" w:after="100" w:afterAutospacing="1" w:line="240" w:lineRule="auto"/>
              <w:ind w:left="771"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Залучено до проведення заходу щонайменше 900 мотивованих учасників з різних куточків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України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2" w:right="68" w:firstLine="28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Звіт про проведені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вебінари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із залученням щонайменше 900 учасників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2" w:right="68" w:firstLine="28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Реєстраційні списки сертифікатів учасників 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Обсяг та географія залучення учасників дозволяють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стверджувати, що будуть підготовлені агенти змін для кожного регіону України, здатні до поширення отриманих знань та навичок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 xml:space="preserve">2.2 Проведення вебінару для </w:t>
            </w:r>
            <w:proofErr w:type="spellStart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тьюторів</w:t>
            </w:r>
            <w:proofErr w:type="spellEnd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.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after="0" w:line="240" w:lineRule="auto"/>
              <w:ind w:left="147" w:right="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 р.</w:t>
            </w:r>
          </w:p>
          <w:p w:rsidR="004216A0" w:rsidRPr="00AC149E" w:rsidRDefault="004216A0" w:rsidP="009F0F49">
            <w:pPr>
              <w:spacing w:after="0" w:line="240" w:lineRule="auto"/>
              <w:ind w:left="147" w:right="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вебінару 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Запис проведеного заходу</w:t>
            </w:r>
          </w:p>
          <w:p w:rsidR="004216A0" w:rsidRPr="00AC149E" w:rsidRDefault="004216A0" w:rsidP="009F0F49">
            <w:pPr>
              <w:pStyle w:val="a3"/>
              <w:spacing w:before="100" w:beforeAutospacing="1" w:after="100" w:afterAutospacing="1" w:line="240" w:lineRule="auto"/>
              <w:ind w:left="7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Залучено до проведення заходу щонайменше 100 мотивованих учасників з різних куточків України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Звіт про проведені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вебінари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із залученням щонайменше 100 учасників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Реєстраційні списки сертифікатів учасників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 та географія залучення учасників дозволяють стверджувати, що будуть підготовлені агенти змін для кожного регіону України, здатні до поширення отриманих знань та навичок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2.3 Розробка методичних рекомендацій для адміністрації закладів освіти щодо реалізації принципів інклюзивного навчання в умовах повного або часткового дистанційного навчання 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after="0" w:line="240" w:lineRule="auto"/>
              <w:ind w:left="147" w:right="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методичних рекомендацій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Верстка методичних рекомендацій та оформлення їх як електронного документу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Розроблено, 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видрукувано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поширено серед цільової аудиторії методичні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Підготовлені до друку методичні рекомендації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6" w:right="112" w:hanging="7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Розроблені методичні рекомендації допоможуть адміністрації закладів освіти уникнути типових помилок та зробити процес інклюзивного навчання оптимальним навіть за повного чи частково дистанційного навчання 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2.4. Розробка та розміщення у вільному доступі курсу «Інклюзія та </w:t>
            </w: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дистанційне навчання» для підвищення кваліфікації працівників закладів освіти в дистанційному режимі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after="0" w:line="240" w:lineRule="auto"/>
              <w:ind w:left="147" w:right="6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Грудень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Опрацювання записів матеріалів вебінару 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Розробка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навчального курсу загальною тривалістю 30 год. на основі записаних вебінарів, додаткового записаних навчальних лекцій та семінарів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Розміщення курсу на доступних веб-ресурсах в режимі постійного онлайн доступу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Розроблено та розміщено у вільному доступі курс «Інклюзія та дистанційне навчання» для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підвищення кваліфікації працівників закладів освіти в дистанційному режимі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(1 кредит ЄКТС).</w:t>
            </w:r>
          </w:p>
          <w:p w:rsidR="004216A0" w:rsidRPr="00AC149E" w:rsidRDefault="004216A0" w:rsidP="009F0F49">
            <w:pPr>
              <w:pStyle w:val="a3"/>
              <w:spacing w:after="0" w:line="240" w:lineRule="auto"/>
              <w:ind w:left="0"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Розроблений та розміщений у вільному доступі курс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допоможе підвищити кваліфікацію в дистанційному режимі  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4216A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right="106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Дисемінація результатів проєкту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16A0" w:rsidRPr="00AC149E" w:rsidTr="009F0F49">
        <w:trPr>
          <w:trHeight w:val="2257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216A0" w:rsidRPr="00AC149E" w:rsidRDefault="004216A0" w:rsidP="009F0F49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 аналітичного звіту, записів вебінарів та інформації про розроблений курс серед зацікавлених учасників через електронні розсилки та розміщення матеріалів на доступних веб-ресурсах у режимі вільного доступу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Поширено результати проєкту серед представників цільової аудиторії </w:t>
            </w: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10 000 електронних примірників інформаційних/методичних/ просвітницьких брошур/буклетів з питань психологічного, соціально-педагогічного, методичного забезпечення інклюзії та дистанційного навчання видано та поширено серед закладів освіти, представників громадських організацій, фахівців, посадових осіб;</w:t>
            </w: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</w:tcPr>
          <w:p w:rsidR="004216A0" w:rsidRPr="00AC149E" w:rsidRDefault="004216A0" w:rsidP="004216A0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Поширені результати допоможуть підвищити рівень знань та умінь усіх учасників інклюзивного освітнього процесу та покращити доступ до освіти для учнів з особливими освітніми потребами </w:t>
            </w: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4216A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Підведення підсумків та </w:t>
            </w: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 xml:space="preserve">підготовка звіту </w:t>
            </w: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Січень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51" w:right="68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pStyle w:val="a3"/>
              <w:spacing w:before="100" w:beforeAutospacing="1" w:after="100" w:afterAutospacing="1" w:line="240" w:lineRule="auto"/>
              <w:ind w:left="416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16A0" w:rsidRPr="00AC149E" w:rsidTr="009F0F49">
        <w:trPr>
          <w:trHeight w:val="705"/>
        </w:trPr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pStyle w:val="a3"/>
              <w:spacing w:before="100" w:beforeAutospacing="1" w:after="100" w:afterAutospacing="1" w:line="240" w:lineRule="auto"/>
              <w:ind w:left="426" w:right="10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 пізніше 2 днів після заходу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45" w:right="6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3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проміжних звітів про проведені заходи</w:t>
            </w:r>
          </w:p>
          <w:p w:rsidR="004216A0" w:rsidRPr="00AC149E" w:rsidRDefault="004216A0" w:rsidP="00AC149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13" w:hanging="40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фінального звіту про виконання проєкту</w:t>
            </w:r>
          </w:p>
        </w:tc>
        <w:tc>
          <w:tcPr>
            <w:tcW w:w="2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16A0" w:rsidRPr="00AC149E" w:rsidRDefault="004216A0" w:rsidP="00AC149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7" w:right="68" w:firstLine="284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Підвести підсумки виконання проєкту: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Показники досягнень: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Підготовлені не пізніше 2 календарних днів після заходів звіти та первинні бухгалтерські документи;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Звіти про події на сторінках соціальних мереж та в місцевих ЗМІ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Підсумкова публікація про проєкт у виданні «Голос України»;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Підготовлений відповідно до вимог підсумковий фінансовий звіт про виконання проєкту </w:t>
            </w:r>
          </w:p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33"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ind w:left="110" w:right="112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216A0" w:rsidRDefault="004216A0" w:rsidP="00421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3" w:name="n38"/>
      <w:bookmarkEnd w:id="3"/>
      <w:r w:rsidRPr="00AC149E">
        <w:rPr>
          <w:rFonts w:ascii="Times New Roman" w:eastAsia="Times New Roman" w:hAnsi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AC149E" w:rsidRPr="00AC149E" w:rsidRDefault="00AC149E" w:rsidP="00421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p w:rsidR="004216A0" w:rsidRPr="00AC149E" w:rsidRDefault="004216A0" w:rsidP="004216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4" w:name="n39"/>
      <w:bookmarkEnd w:id="4"/>
      <w:r w:rsidRPr="00AC149E">
        <w:rPr>
          <w:rFonts w:ascii="Times New Roman" w:eastAsia="Times New Roman" w:hAnsi="Times New Roman"/>
          <w:b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7018"/>
      </w:tblGrid>
      <w:tr w:rsidR="004216A0" w:rsidRPr="00AC149E" w:rsidTr="009F0F49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Короткострокові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tabs>
                <w:tab w:val="left" w:pos="732"/>
              </w:tabs>
              <w:spacing w:before="100" w:beforeAutospacing="1" w:after="100" w:afterAutospacing="1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Отримано релевантні статистично підкріплені дані про потреби та труднощі працівників закладів освіти щодо реалізації принципів інклюзивного навчання за повністю або частково дистанційного навчання;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tabs>
                <w:tab w:val="left" w:pos="431"/>
              </w:tabs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Підготовлено придатну до поширення та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мультиплікування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програму навчання учасників інклюзивного освітнього процесу методам та прийомам роботи в умовах інклюзії та дистанційного навчання та інформаційно-методичні матеріали до неї;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Надано послуги з підвищення кваліфікації для щонайменше 900 мотивованих учасників з різних куточків України;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Підготовлено типову придатну до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мультиплікування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поширення програму навчання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тьюторів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 роботі в умовах інклюзії та дистанційного навчання та інформаційно-методичні матеріали для неї;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Надано послуги з навчання та підвищення кваліфікації для щонайменше 100 мотивованих учасників з різних куточків України;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Розроблено, 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видрукувано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поширено серед цільової аудиторії методичні рекомендації для адміністрації закладів освіти щодо реалізації принципів інклюзивного навчання в умовах повного або часткового дистанційного навчання;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68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Розроблено та розміщено у вільному доступі курс «Інклюзія та дистанційне навчання» для підвищення кваліфікації працівників закладів освіти в дистанційному режимі;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Поширено результати проєкту серед щонайменше 100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begin"/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instrText xml:space="preserve">  </w:instrTex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fldChar w:fldCharType="end"/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 представників цільової аудиторії;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Підготовлено щонайменше 1000 агентів змін для кожного регіону України, здатних до поширення отриманих знань та навичок;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Підвищено рівень знань та умінь усіх учасників інклюзивного освітнього процесу;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Покращено доступ до освіти для учнів з особливими освітніми потребами.</w:t>
            </w:r>
          </w:p>
        </w:tc>
      </w:tr>
      <w:tr w:rsidR="004216A0" w:rsidRPr="00AC149E" w:rsidTr="009F0F49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Довгострокові результати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Оптимізовано інклюзивне освітнє середовище у закладах освіти України різних рівнів з урахуванням викликів часу;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підвищено ефективність інклюзивного навчання в умовах частково чи повністю дистанційної роботи; 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забезпечено додаткову підтримку в освітньому процесі дітей з особливими освітніми потребами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забезпечено формування та удосконалення цифрових, комунікаційних, організаційних, інклюзивних,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емоційно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-етичних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працівник</w:t>
            </w:r>
            <w:r w:rsid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ів закладів освіти та інших суб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’єктів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інклюзивного освітнього процесу відповідно до вимог часу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запропоновано дієві механізми відповіді на нагальні проблеми розвитку інклюзивної освіти, придатні для поширення та подальшого удосконалення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забезпечено рівний доступ до якісної освіти дітей з особливими освітніми потребами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зменшено негативний вплив стресових факторів на соціалізацію та особистісний розвиток дітей з особливими освітніми потребами</w:t>
            </w:r>
          </w:p>
        </w:tc>
      </w:tr>
      <w:tr w:rsidR="004216A0" w:rsidRPr="00AC149E" w:rsidTr="009F0F49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проведено щонайменше 9 навчальних заходів у режимі он-лайн загальною тривалістю 30 год (3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вебінари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 3 год. для 3 регіонів України та 1 вебінар на 3 год. з всеукраїнським охопленням); 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900 унікальних учасників-працівників закладів освіти різних рівнів з усіх регіонів України безпосередньо залучені до проведення вебінарів у режимі он-лайн;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підготовлено аналітичний звіт щонайменше на 1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др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арк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за 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результатами опитування щодо потреб та можливих труднощів працівників закладів освіти стосовно реалізації інклюзивного навчання в умовах дистанційного доступу; 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розроблено рекомендації для адміністрації закладів освіти </w:t>
            </w:r>
            <w:r w:rsidR="00AC149E"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щонайменше</w:t>
            </w: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2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др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арк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щодо реалізації принципів інклюзивного навчання в умовах повного або часткового дистанційного навчання;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забезпечено участь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100 батьків дітей з особливими освітніми потребами та представників ГО у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вебінарі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тьюторів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різних куточків України;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min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10 000 електронних примірників інформаційних/методичних/просвітницьких брошур/буклетів з питань психологічного, соціально-педагогічного, методичного забезпечення інклюзії та дистанційного навчання видано та поширено серед закладів освіти, представників громадських організацій, фахівців, посадових осіб;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створено та розміщено в безкоштовному онлайн доступі курс дистанційного підвищення кваліфікації для працівників закладів освіти загальною тривалістю 30 годин (1 кредит ЄКТС).</w:t>
            </w:r>
          </w:p>
        </w:tc>
      </w:tr>
      <w:tr w:rsidR="004216A0" w:rsidRPr="00AC149E" w:rsidTr="009F0F49">
        <w:trPr>
          <w:trHeight w:val="60"/>
        </w:trPr>
        <w:tc>
          <w:tcPr>
            <w:tcW w:w="4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9F0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Якісні показники досягнення</w:t>
            </w:r>
          </w:p>
        </w:tc>
        <w:tc>
          <w:tcPr>
            <w:tcW w:w="1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учасники інклюзивного освітнього процесу володіють необхідними знаннями та навичками для максимально якісного надання освітніх послуг для учнів з особливими освітніми потребами та роботи з класом за інклюзивного підходу в умовах дистанційного навчання;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підвищено рівень взаємодії між усіма учасниками інклюзивного освітнього процесу;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забезпечено доступ  до якісної освіти дітей з особливими освітніми потребами;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зменшено негативний вплив наслідків пандемії СOVID-19 для осіб з інвалідністю та членів їхніх сімей.</w:t>
            </w:r>
          </w:p>
        </w:tc>
      </w:tr>
    </w:tbl>
    <w:p w:rsidR="004216A0" w:rsidRDefault="004216A0" w:rsidP="00421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6" w:name="n41"/>
      <w:bookmarkEnd w:id="6"/>
      <w:r w:rsidRPr="00AC149E">
        <w:rPr>
          <w:rFonts w:ascii="Times New Roman" w:eastAsia="Times New Roman" w:hAnsi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4216A0" w:rsidRPr="00AC149E" w:rsidRDefault="004216A0" w:rsidP="004216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7" w:name="n42"/>
      <w:bookmarkEnd w:id="7"/>
      <w:r w:rsidRPr="00AC149E">
        <w:rPr>
          <w:rFonts w:ascii="Times New Roman" w:eastAsia="Times New Roman" w:hAnsi="Times New Roman"/>
          <w:b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8"/>
        <w:gridCol w:w="3961"/>
      </w:tblGrid>
      <w:tr w:rsidR="004216A0" w:rsidRPr="00AC149E" w:rsidTr="009F0F49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AC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поширення інформації  у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сторінках ГО «Соціальна перспектива», Вінницького інститут Університету "Україна", особистих сторінках учасників проєкту;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електронна розсилка;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публікації у місцевих ЗМІ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публікація у виданні «Голос України»</w:t>
            </w:r>
          </w:p>
        </w:tc>
      </w:tr>
      <w:tr w:rsidR="004216A0" w:rsidRPr="00AC149E" w:rsidTr="009F0F49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AC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продовження роботи на волонтерських засадах;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участь у конкурсах проектів від вітчизняних та міжнародних донорських організацій.</w:t>
            </w:r>
          </w:p>
        </w:tc>
      </w:tr>
      <w:tr w:rsidR="004216A0" w:rsidRPr="00AC149E" w:rsidTr="009F0F49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AC1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поширення інформації  у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електронна розсилка;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поширення інформації через співпрацю з </w:t>
            </w:r>
            <w:proofErr w:type="spellStart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-ресурсними центрами України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 інформації через співпрацю з обласними департаментами освіти та науки</w:t>
            </w:r>
          </w:p>
          <w:p w:rsidR="004216A0" w:rsidRPr="00AC149E" w:rsidRDefault="004216A0" w:rsidP="004216A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C149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поширення інформації через сайти партнерських ГО</w:t>
            </w:r>
          </w:p>
        </w:tc>
      </w:tr>
    </w:tbl>
    <w:p w:rsidR="004216A0" w:rsidRPr="00AC149E" w:rsidRDefault="004216A0"/>
    <w:sectPr w:rsidR="004216A0" w:rsidRPr="00AC1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C12"/>
    <w:multiLevelType w:val="hybridMultilevel"/>
    <w:tmpl w:val="D272E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BE4"/>
    <w:multiLevelType w:val="hybridMultilevel"/>
    <w:tmpl w:val="9670B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985"/>
    <w:multiLevelType w:val="hybridMultilevel"/>
    <w:tmpl w:val="6134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1E9F"/>
    <w:multiLevelType w:val="multilevel"/>
    <w:tmpl w:val="18CA50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2C37D50"/>
    <w:multiLevelType w:val="hybridMultilevel"/>
    <w:tmpl w:val="50A6784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9593300"/>
    <w:multiLevelType w:val="hybridMultilevel"/>
    <w:tmpl w:val="8CE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A5BDF"/>
    <w:multiLevelType w:val="hybridMultilevel"/>
    <w:tmpl w:val="53AE9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55BA5"/>
    <w:multiLevelType w:val="hybridMultilevel"/>
    <w:tmpl w:val="B580A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4A95"/>
    <w:multiLevelType w:val="hybridMultilevel"/>
    <w:tmpl w:val="81D0A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754"/>
    <w:multiLevelType w:val="hybridMultilevel"/>
    <w:tmpl w:val="17F2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E2D14"/>
    <w:multiLevelType w:val="hybridMultilevel"/>
    <w:tmpl w:val="379A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68F4"/>
    <w:multiLevelType w:val="hybridMultilevel"/>
    <w:tmpl w:val="BF04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36DF"/>
    <w:multiLevelType w:val="hybridMultilevel"/>
    <w:tmpl w:val="B42A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5DC4"/>
    <w:multiLevelType w:val="hybridMultilevel"/>
    <w:tmpl w:val="BFEEB88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4ED472E9"/>
    <w:multiLevelType w:val="hybridMultilevel"/>
    <w:tmpl w:val="C9320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E409A"/>
    <w:multiLevelType w:val="hybridMultilevel"/>
    <w:tmpl w:val="A9A2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04CCA"/>
    <w:multiLevelType w:val="hybridMultilevel"/>
    <w:tmpl w:val="5A04A31C"/>
    <w:lvl w:ilvl="0" w:tplc="192CF4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A1768"/>
    <w:multiLevelType w:val="hybridMultilevel"/>
    <w:tmpl w:val="66B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2314C"/>
    <w:multiLevelType w:val="hybridMultilevel"/>
    <w:tmpl w:val="0EDA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F331B"/>
    <w:multiLevelType w:val="hybridMultilevel"/>
    <w:tmpl w:val="52C2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F6BCB"/>
    <w:multiLevelType w:val="hybridMultilevel"/>
    <w:tmpl w:val="4ABA353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795A3A13"/>
    <w:multiLevelType w:val="hybridMultilevel"/>
    <w:tmpl w:val="CEC4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9590B"/>
    <w:multiLevelType w:val="hybridMultilevel"/>
    <w:tmpl w:val="80360176"/>
    <w:lvl w:ilvl="0" w:tplc="C0E48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F1C5F"/>
    <w:multiLevelType w:val="hybridMultilevel"/>
    <w:tmpl w:val="23387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20"/>
  </w:num>
  <w:num w:numId="7">
    <w:abstractNumId w:val="5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21"/>
  </w:num>
  <w:num w:numId="15">
    <w:abstractNumId w:val="13"/>
  </w:num>
  <w:num w:numId="16">
    <w:abstractNumId w:val="8"/>
  </w:num>
  <w:num w:numId="17">
    <w:abstractNumId w:val="23"/>
  </w:num>
  <w:num w:numId="18">
    <w:abstractNumId w:val="7"/>
  </w:num>
  <w:num w:numId="19">
    <w:abstractNumId w:val="22"/>
  </w:num>
  <w:num w:numId="20">
    <w:abstractNumId w:val="1"/>
  </w:num>
  <w:num w:numId="21">
    <w:abstractNumId w:val="19"/>
  </w:num>
  <w:num w:numId="22">
    <w:abstractNumId w:val="0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29"/>
    <w:rsid w:val="00186AC2"/>
    <w:rsid w:val="004216A0"/>
    <w:rsid w:val="00AC149E"/>
    <w:rsid w:val="00C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0296"/>
  <w15:docId w15:val="{C66277A6-7F08-4E0B-BEE9-7B17A53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9663</Words>
  <Characters>5509</Characters>
  <Application>Microsoft Office Word</Application>
  <DocSecurity>0</DocSecurity>
  <Lines>45</Lines>
  <Paragraphs>30</Paragraphs>
  <ScaleCrop>false</ScaleCrop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3</cp:revision>
  <dcterms:created xsi:type="dcterms:W3CDTF">2020-10-15T08:10:00Z</dcterms:created>
  <dcterms:modified xsi:type="dcterms:W3CDTF">2020-10-15T08:22:00Z</dcterms:modified>
</cp:coreProperties>
</file>