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81" w:rsidRP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Додаток 1</w:t>
      </w:r>
    </w:p>
    <w:p w:rsidR="00210881" w:rsidRDefault="00210881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 Договору про виконання (реалізацію) програми (проекту, заходу)</w:t>
      </w:r>
      <w:r w:rsidR="00015241">
        <w:rPr>
          <w:sz w:val="24"/>
          <w:szCs w:val="24"/>
          <w:lang w:eastAsia="uk-UA"/>
        </w:rPr>
        <w:t xml:space="preserve"> № 102</w:t>
      </w:r>
    </w:p>
    <w:p w:rsidR="00210881" w:rsidRPr="00210881" w:rsidRDefault="00015241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від «28» 07.2021 </w:t>
      </w:r>
      <w:r w:rsidR="00210881">
        <w:rPr>
          <w:sz w:val="24"/>
          <w:szCs w:val="24"/>
          <w:lang w:eastAsia="uk-UA"/>
        </w:rPr>
        <w:t>р.</w:t>
      </w:r>
    </w:p>
    <w:p w:rsid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</w:p>
    <w:p w:rsidR="00210881" w:rsidRP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ЗАТВЕРДЖЕНО</w:t>
      </w:r>
    </w:p>
    <w:p w:rsidR="00210881" w:rsidRPr="00210881" w:rsidRDefault="00210881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Наказ Фонду соціального захисту                                                                                   інвалідів</w:t>
      </w:r>
      <w:r>
        <w:rPr>
          <w:sz w:val="24"/>
          <w:szCs w:val="24"/>
          <w:lang w:eastAsia="uk-UA"/>
        </w:rPr>
        <w:t xml:space="preserve"> </w:t>
      </w:r>
      <w:r w:rsidRPr="00210881">
        <w:rPr>
          <w:sz w:val="24"/>
          <w:szCs w:val="24"/>
          <w:lang w:eastAsia="uk-UA"/>
        </w:rPr>
        <w:t>від 10.12.2020 № 111</w:t>
      </w:r>
    </w:p>
    <w:p w:rsidR="00210881" w:rsidRDefault="00210881" w:rsidP="00210881">
      <w:pPr>
        <w:spacing w:before="100" w:beforeAutospacing="1" w:after="100" w:afterAutospacing="1"/>
        <w:jc w:val="center"/>
        <w:rPr>
          <w:b/>
          <w:sz w:val="24"/>
          <w:szCs w:val="24"/>
          <w:lang w:eastAsia="uk-UA"/>
        </w:rPr>
      </w:pPr>
    </w:p>
    <w:p w:rsidR="0086551B" w:rsidRPr="0086551B" w:rsidRDefault="0086551B" w:rsidP="00210881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86551B">
        <w:rPr>
          <w:b/>
          <w:sz w:val="28"/>
          <w:szCs w:val="28"/>
          <w:lang w:eastAsia="uk-UA"/>
        </w:rPr>
        <w:t>Громадська організація  «Повернути життя»</w:t>
      </w:r>
    </w:p>
    <w:p w:rsidR="00210881" w:rsidRDefault="0086551B" w:rsidP="0024024C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86551B">
        <w:rPr>
          <w:b/>
          <w:sz w:val="28"/>
          <w:szCs w:val="28"/>
          <w:lang w:eastAsia="uk-UA"/>
        </w:rPr>
        <w:t>Проект «Доступна допомога», підготовка  психологів, соціальних працівників та консультантів до роботи з людьми з інвалідністю он-лайн</w:t>
      </w:r>
      <w:bookmarkStart w:id="0" w:name="n27"/>
      <w:bookmarkEnd w:id="0"/>
    </w:p>
    <w:p w:rsidR="0024024C" w:rsidRPr="0024024C" w:rsidRDefault="0024024C" w:rsidP="0024024C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</w:p>
    <w:p w:rsidR="00210881" w:rsidRPr="00F73967" w:rsidRDefault="00210881" w:rsidP="00210881">
      <w:pPr>
        <w:spacing w:before="100" w:beforeAutospacing="1" w:after="100" w:afterAutospacing="1"/>
        <w:ind w:left="-907"/>
        <w:jc w:val="center"/>
        <w:rPr>
          <w:b/>
          <w:sz w:val="24"/>
          <w:szCs w:val="24"/>
          <w:lang w:eastAsia="uk-UA"/>
        </w:rPr>
      </w:pPr>
      <w:bookmarkStart w:id="1" w:name="n35"/>
      <w:bookmarkEnd w:id="1"/>
      <w:r w:rsidRPr="00F73967">
        <w:rPr>
          <w:b/>
          <w:sz w:val="24"/>
          <w:szCs w:val="24"/>
          <w:lang w:eastAsia="uk-UA"/>
        </w:rPr>
        <w:t xml:space="preserve">Розділ IV. План реалізації </w:t>
      </w:r>
      <w:r w:rsidRPr="004B2710">
        <w:rPr>
          <w:b/>
          <w:sz w:val="24"/>
          <w:szCs w:val="24"/>
          <w:lang w:eastAsia="uk-UA"/>
        </w:rPr>
        <w:t>програми (проекту, заходу)</w:t>
      </w:r>
      <w:r w:rsidRPr="00F73967">
        <w:rPr>
          <w:b/>
          <w:sz w:val="24"/>
          <w:szCs w:val="24"/>
          <w:lang w:eastAsia="uk-UA"/>
        </w:rPr>
        <w:t>,  очікувані результати та їх використання</w:t>
      </w:r>
    </w:p>
    <w:p w:rsidR="00210881" w:rsidRPr="00F73967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2" w:name="n36"/>
      <w:bookmarkEnd w:id="2"/>
      <w:r w:rsidRPr="00F73967">
        <w:rPr>
          <w:sz w:val="24"/>
          <w:szCs w:val="24"/>
          <w:lang w:eastAsia="uk-UA"/>
        </w:rPr>
        <w:t>Таблиця 1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1547"/>
        <w:gridCol w:w="2162"/>
        <w:gridCol w:w="2330"/>
        <w:gridCol w:w="2227"/>
      </w:tblGrid>
      <w:tr w:rsidR="00210881" w:rsidRPr="00F73967" w:rsidTr="00F65454">
        <w:trPr>
          <w:trHeight w:val="60"/>
        </w:trPr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3" w:name="n37"/>
            <w:bookmarkEnd w:id="3"/>
            <w:r w:rsidRPr="00F73967">
              <w:rPr>
                <w:sz w:val="24"/>
                <w:szCs w:val="24"/>
                <w:lang w:eastAsia="uk-UA"/>
              </w:rPr>
              <w:t>Етап</w:t>
            </w:r>
            <w:r>
              <w:rPr>
                <w:sz w:val="24"/>
                <w:szCs w:val="24"/>
                <w:lang w:eastAsia="uk-UA"/>
              </w:rPr>
              <w:t xml:space="preserve"> реалізації</w:t>
            </w:r>
          </w:p>
        </w:tc>
        <w:tc>
          <w:tcPr>
            <w:tcW w:w="1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Дата,</w:t>
            </w:r>
            <w:r w:rsidRPr="00F73967">
              <w:rPr>
                <w:sz w:val="24"/>
                <w:szCs w:val="24"/>
                <w:lang w:eastAsia="uk-UA"/>
              </w:rPr>
              <w:t xml:space="preserve"> місце реалізації </w:t>
            </w:r>
            <w:r w:rsidRPr="004B2710">
              <w:rPr>
                <w:sz w:val="24"/>
                <w:szCs w:val="24"/>
                <w:lang w:eastAsia="uk-UA"/>
              </w:rPr>
              <w:t>програми (проекту, заходу)</w:t>
            </w:r>
          </w:p>
          <w:p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Очікувані результати реалізації </w:t>
            </w:r>
            <w:r w:rsidRPr="004B2710">
              <w:rPr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sz w:val="24"/>
                <w:szCs w:val="24"/>
                <w:lang w:eastAsia="uk-UA"/>
              </w:rPr>
              <w:t>(показники досягнень, динаміка змін показників (у числовому та/або якісному вимірі))</w:t>
            </w:r>
          </w:p>
        </w:tc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210881" w:rsidRPr="006A1724" w:rsidTr="00F65454">
        <w:trPr>
          <w:trHeight w:val="60"/>
        </w:trPr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6A1724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6A1724">
              <w:rPr>
                <w:lang w:eastAsia="uk-UA"/>
              </w:rPr>
              <w:t>1</w:t>
            </w:r>
          </w:p>
        </w:tc>
        <w:tc>
          <w:tcPr>
            <w:tcW w:w="1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6A1724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6A1724">
              <w:rPr>
                <w:lang w:eastAsia="uk-UA"/>
              </w:rPr>
              <w:t>2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6A1724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6A1724">
              <w:rPr>
                <w:lang w:eastAsia="uk-UA"/>
              </w:rPr>
              <w:t>3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6A1724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6A1724">
              <w:rPr>
                <w:lang w:eastAsia="uk-UA"/>
              </w:rPr>
              <w:t>4</w:t>
            </w:r>
          </w:p>
        </w:tc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6A1724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6A1724">
              <w:rPr>
                <w:lang w:eastAsia="uk-UA"/>
              </w:rPr>
              <w:t>5</w:t>
            </w:r>
          </w:p>
        </w:tc>
      </w:tr>
      <w:tr w:rsidR="005453A3" w:rsidRPr="006A1724" w:rsidTr="00F65454">
        <w:trPr>
          <w:trHeight w:val="60"/>
        </w:trPr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F65454" w:rsidP="00F65454">
            <w:pPr>
              <w:pStyle w:val="a8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1. </w:t>
            </w:r>
            <w:r w:rsidR="005453A3"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Підготовка до проведення вебінарів</w:t>
            </w:r>
          </w:p>
        </w:tc>
        <w:tc>
          <w:tcPr>
            <w:tcW w:w="1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5453A3" w:rsidP="005453A3">
            <w:pPr>
              <w:rPr>
                <w:sz w:val="24"/>
                <w:szCs w:val="24"/>
                <w:lang w:eastAsia="uk-UA"/>
              </w:rPr>
            </w:pPr>
            <w:r w:rsidRPr="006A1724">
              <w:rPr>
                <w:sz w:val="24"/>
                <w:szCs w:val="24"/>
                <w:lang w:eastAsia="uk-UA"/>
              </w:rPr>
              <w:t>Серпень 2021 р.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5453A3" w:rsidP="005453A3">
            <w:pPr>
              <w:pStyle w:val="a8"/>
              <w:numPr>
                <w:ilvl w:val="0"/>
                <w:numId w:val="15"/>
              </w:numPr>
              <w:tabs>
                <w:tab w:val="left" w:pos="2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Підготовка програми та матеріалів для проведення вебінарів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15"/>
              </w:numPr>
              <w:tabs>
                <w:tab w:val="left" w:pos="2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Підготовка інформаційних матеріалів про проведення вебінарів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15"/>
              </w:numPr>
              <w:tabs>
                <w:tab w:val="left" w:pos="2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Поширення інформації про заходи серед зацікавлених учасників (проведення он-лайн прес-конференції, реклама в соціальних мережах, інформаційні листи для департаментів соціального захисту, </w:t>
            </w: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розсилка матеріалів для зацікавлених ГО, публікації інформаційних матеріалів у медіа та ін.)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Відкритий та обʼєктивний відбір щонайменше30 учасників із кожного регіону України</w:t>
            </w:r>
            <w:r w:rsidR="000D268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5453A3" w:rsidP="005453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Підготовлено типову придатну до поширення та мультиплікування програму</w:t>
            </w:r>
            <w:r w:rsidR="000D268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5453A3" w:rsidRPr="006A1724" w:rsidRDefault="005453A3" w:rsidP="005453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Показники досягнень: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16"/>
              </w:numPr>
              <w:tabs>
                <w:tab w:val="left" w:pos="4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Зверстана у форматі електронного документу програма серії вебінарів</w:t>
            </w:r>
            <w:r w:rsidR="000D268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5453A3" w:rsidRPr="006A1724" w:rsidRDefault="005453A3" w:rsidP="005453A3">
            <w:pPr>
              <w:tabs>
                <w:tab w:val="left" w:pos="431"/>
              </w:tabs>
              <w:rPr>
                <w:sz w:val="24"/>
                <w:szCs w:val="24"/>
                <w:lang w:eastAsia="uk-UA"/>
              </w:rPr>
            </w:pPr>
          </w:p>
          <w:p w:rsidR="005453A3" w:rsidRPr="006A1724" w:rsidRDefault="005453A3" w:rsidP="005453A3">
            <w:pPr>
              <w:pStyle w:val="a8"/>
              <w:numPr>
                <w:ilvl w:val="0"/>
                <w:numId w:val="17"/>
              </w:numP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Підготовлено готові до подальшого поширення інформаційні матеріалів для учасників тренінгів</w:t>
            </w:r>
            <w:r w:rsidR="000D268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5453A3" w:rsidRPr="006A1724" w:rsidRDefault="005453A3" w:rsidP="005453A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Показники досягнень: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Презентаційні матеріали до кожного вебінару загальним обсягом близько 100 слайдів.</w:t>
            </w:r>
          </w:p>
          <w:p w:rsidR="005453A3" w:rsidRPr="006A1724" w:rsidRDefault="005453A3" w:rsidP="005453A3">
            <w:pPr>
              <w:rPr>
                <w:sz w:val="24"/>
                <w:szCs w:val="24"/>
                <w:lang w:eastAsia="uk-UA"/>
              </w:rPr>
            </w:pPr>
          </w:p>
          <w:p w:rsidR="005453A3" w:rsidRPr="006A1724" w:rsidRDefault="005453A3" w:rsidP="005453A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Залучено до проведення заходу щонайменше 30 мотивованих учасників з різних куточків України</w:t>
            </w:r>
            <w:r w:rsidR="000D268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5453A3" w:rsidRPr="006A1724" w:rsidRDefault="005453A3" w:rsidP="005453A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Показники досягнень: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Списки відібраних учасників загальною кількістю щонайменше 30 позицій</w:t>
            </w:r>
            <w:r w:rsidR="000D268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5453A3" w:rsidP="005453A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Розроблена програма може бути використана як зразок для роботи та відправна точка для подальших удосконалень та розвитку</w:t>
            </w:r>
            <w:r w:rsidR="000D268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Презентаційні матеріали можуть бути використані учасниками тренінгів для поглиблення та удосконалення своїх знань з заявленої тематики</w:t>
            </w:r>
            <w:r w:rsidR="000D268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5453A3" w:rsidRPr="006A1724" w:rsidRDefault="005453A3" w:rsidP="005453A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5453A3" w:rsidRPr="006A1724" w:rsidTr="00F65454">
        <w:trPr>
          <w:trHeight w:val="60"/>
        </w:trPr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F65454" w:rsidP="005453A3">
            <w:pPr>
              <w:rPr>
                <w:sz w:val="24"/>
                <w:szCs w:val="24"/>
                <w:lang w:eastAsia="uk-UA"/>
              </w:rPr>
            </w:pPr>
            <w:r w:rsidRPr="006A1724">
              <w:rPr>
                <w:sz w:val="24"/>
                <w:szCs w:val="24"/>
                <w:lang w:eastAsia="uk-UA"/>
              </w:rPr>
              <w:t>2. </w:t>
            </w:r>
            <w:r w:rsidR="005453A3" w:rsidRPr="006A1724">
              <w:rPr>
                <w:sz w:val="24"/>
                <w:szCs w:val="24"/>
                <w:lang w:eastAsia="uk-UA"/>
              </w:rPr>
              <w:t>Проведення 10 вебінарів у програмі «Zoom»</w:t>
            </w:r>
          </w:p>
        </w:tc>
        <w:tc>
          <w:tcPr>
            <w:tcW w:w="1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5453A3" w:rsidP="005453A3">
            <w:pPr>
              <w:rPr>
                <w:sz w:val="24"/>
                <w:szCs w:val="24"/>
                <w:lang w:eastAsia="uk-UA"/>
              </w:rPr>
            </w:pPr>
            <w:r w:rsidRPr="006A1724">
              <w:rPr>
                <w:sz w:val="24"/>
                <w:szCs w:val="24"/>
                <w:lang w:eastAsia="uk-UA"/>
              </w:rPr>
              <w:t>Вересень 2021</w:t>
            </w:r>
            <w:r w:rsidR="000D2689">
              <w:rPr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5453A3" w:rsidP="005453A3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Проведення 10 вебінарів для залучених учасників 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Запис проведених заходів</w:t>
            </w:r>
          </w:p>
          <w:p w:rsidR="005453A3" w:rsidRPr="006A1724" w:rsidRDefault="005453A3" w:rsidP="005453A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5453A3" w:rsidP="005453A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Залучено до проведення кожного заходу у режимі бепосередньої участі та відтермінованого перегляду щонайменше 30 мотивованих учасників з різних куточків України</w:t>
            </w:r>
          </w:p>
          <w:p w:rsidR="005453A3" w:rsidRPr="006A1724" w:rsidRDefault="005453A3" w:rsidP="005453A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5453A3" w:rsidRPr="006A1724" w:rsidRDefault="005453A3" w:rsidP="005453A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Показники досягнень: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Звіт про проведені вебінари із залученням щонайменше 30 учасників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Реєстраційні списки сертифікатів учасників </w:t>
            </w:r>
          </w:p>
        </w:tc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5453A3" w:rsidP="005453A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Обсяг та географія залучення учасників дозволяють стверджувати, що будуть підготовлені агенти змін для кожного регіону України, здатні до поширення отриманих знань та навичок</w:t>
            </w:r>
            <w:r w:rsidR="000D268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5453A3" w:rsidRPr="006A1724" w:rsidTr="00F65454">
        <w:trPr>
          <w:trHeight w:val="60"/>
        </w:trPr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F65454" w:rsidP="00F65454">
            <w:pPr>
              <w:rPr>
                <w:sz w:val="24"/>
                <w:szCs w:val="24"/>
                <w:lang w:eastAsia="uk-UA"/>
              </w:rPr>
            </w:pPr>
            <w:r w:rsidRPr="006A1724">
              <w:rPr>
                <w:sz w:val="24"/>
                <w:szCs w:val="24"/>
                <w:lang w:eastAsia="uk-UA"/>
              </w:rPr>
              <w:t>3. </w:t>
            </w:r>
            <w:r w:rsidR="005453A3" w:rsidRPr="006A1724">
              <w:rPr>
                <w:sz w:val="24"/>
                <w:szCs w:val="24"/>
                <w:lang w:eastAsia="uk-UA"/>
              </w:rPr>
              <w:t>Розробка методичних рекомендацій для цільової аудиторії з питань якісного надання соціально-психологічних консультативних послуг он-дайн для жертв домашнього насилля з числа жінок з інвалідністю</w:t>
            </w:r>
          </w:p>
        </w:tc>
        <w:tc>
          <w:tcPr>
            <w:tcW w:w="1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5453A3" w:rsidP="005453A3">
            <w:pPr>
              <w:rPr>
                <w:sz w:val="24"/>
                <w:szCs w:val="24"/>
                <w:lang w:eastAsia="uk-UA"/>
              </w:rPr>
            </w:pPr>
            <w:r w:rsidRPr="006A1724">
              <w:rPr>
                <w:sz w:val="24"/>
                <w:szCs w:val="24"/>
                <w:lang w:eastAsia="uk-UA"/>
              </w:rPr>
              <w:t>Жовтень 2021</w:t>
            </w:r>
            <w:r w:rsidR="000D2689">
              <w:rPr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5453A3" w:rsidP="005453A3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Розробка методичних рекомендацій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Верстка методичних рекомендацій та оформлення їх як електронного документу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5453A3" w:rsidP="005453A3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Розроблено та підготовлено до друку методичні рекомендації для цільової аудиторії з питань якісного надання соціально-психологічних консультативних послуг он-дайн для жертв домашнього насилля з числа жінок з інвалідністю</w:t>
            </w:r>
          </w:p>
          <w:p w:rsidR="005453A3" w:rsidRPr="006A1724" w:rsidRDefault="005453A3" w:rsidP="005453A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Показники досягнень: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Підготовлені до друку методичні рекомендації</w:t>
            </w:r>
          </w:p>
        </w:tc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5453A3" w:rsidP="005453A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Розроблені методичні рекомендації допоможуть уникнути типових помилок та зробити процес надання соціально-психологічних послуг жертвам насилля он-лайн оптимальним</w:t>
            </w:r>
            <w:r w:rsidR="000D268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5453A3" w:rsidRPr="006A1724" w:rsidTr="00F65454">
        <w:trPr>
          <w:trHeight w:val="60"/>
        </w:trPr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F65454" w:rsidP="005453A3">
            <w:pPr>
              <w:rPr>
                <w:sz w:val="24"/>
                <w:szCs w:val="24"/>
                <w:lang w:eastAsia="uk-UA"/>
              </w:rPr>
            </w:pPr>
            <w:r w:rsidRPr="006A1724">
              <w:rPr>
                <w:sz w:val="24"/>
                <w:szCs w:val="24"/>
                <w:lang w:eastAsia="uk-UA"/>
              </w:rPr>
              <w:t>4</w:t>
            </w:r>
            <w:r w:rsidR="005453A3" w:rsidRPr="006A1724">
              <w:rPr>
                <w:sz w:val="24"/>
                <w:szCs w:val="24"/>
                <w:lang w:eastAsia="uk-UA"/>
              </w:rPr>
              <w:t>.</w:t>
            </w:r>
            <w:r w:rsidRPr="006A1724">
              <w:rPr>
                <w:sz w:val="24"/>
                <w:szCs w:val="24"/>
                <w:lang w:eastAsia="uk-UA"/>
              </w:rPr>
              <w:t> </w:t>
            </w:r>
            <w:r w:rsidR="005453A3" w:rsidRPr="006A1724">
              <w:rPr>
                <w:sz w:val="24"/>
                <w:szCs w:val="24"/>
                <w:lang w:eastAsia="uk-UA"/>
              </w:rPr>
              <w:t xml:space="preserve">Розробка та розміщення у вільному доступі </w:t>
            </w:r>
            <w:r w:rsidR="005453A3" w:rsidRPr="006A1724">
              <w:rPr>
                <w:sz w:val="24"/>
                <w:szCs w:val="24"/>
                <w:lang w:eastAsia="uk-UA"/>
              </w:rPr>
              <w:lastRenderedPageBreak/>
              <w:t>курсу для цільової аудиторії з питань якісного надання соціально-психологічних консультативних послуг он-дайн для жертв домашнього насилля з числа жінок з інвалідністю</w:t>
            </w:r>
          </w:p>
          <w:p w:rsidR="005453A3" w:rsidRPr="006A1724" w:rsidRDefault="005453A3" w:rsidP="005453A3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5453A3" w:rsidP="005453A3">
            <w:pPr>
              <w:rPr>
                <w:sz w:val="24"/>
                <w:szCs w:val="24"/>
                <w:lang w:eastAsia="uk-UA"/>
              </w:rPr>
            </w:pPr>
            <w:r w:rsidRPr="006A1724">
              <w:rPr>
                <w:sz w:val="24"/>
                <w:szCs w:val="24"/>
                <w:lang w:eastAsia="uk-UA"/>
              </w:rPr>
              <w:lastRenderedPageBreak/>
              <w:t>Жовтень-грудень 2021</w:t>
            </w:r>
            <w:r w:rsidR="000D2689">
              <w:rPr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5453A3" w:rsidP="005453A3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Опрацювання записів матеріалів вебінару 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Розробка навчального курсу загальною тривалістю 60 год. на основі записаних вебінарів, додаткового записаних навчальних лекцій та семінарів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Розміщення курсу на доступних веб-ресурсах в режимі постійного онлайн доступу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5453A3" w:rsidP="005453A3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Розроблено та розміщено у вільному доступі курс для </w:t>
            </w: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цільової аудиторії з питань якісного надання соціально-психологічних консультативних послуг он-дайн для жертв домашнього насилля з числа жінок з інвалідністю</w:t>
            </w:r>
          </w:p>
          <w:p w:rsidR="005453A3" w:rsidRPr="006A1724" w:rsidRDefault="005453A3" w:rsidP="005453A3">
            <w:pPr>
              <w:rPr>
                <w:sz w:val="24"/>
                <w:szCs w:val="24"/>
                <w:lang w:eastAsia="uk-UA"/>
              </w:rPr>
            </w:pPr>
            <w:r w:rsidRPr="006A1724">
              <w:rPr>
                <w:sz w:val="24"/>
                <w:szCs w:val="24"/>
                <w:lang w:eastAsia="uk-UA"/>
              </w:rPr>
              <w:t>Показники досягнень: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створено та розміщено в безкоштовному онлайн курс загальною тривалістю 60 годин (2 кредити ЄКТС).</w:t>
            </w:r>
          </w:p>
          <w:p w:rsidR="005453A3" w:rsidRPr="006A1724" w:rsidRDefault="005453A3" w:rsidP="005453A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5453A3" w:rsidP="005453A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Розроблений та розміщений у вільному доступі </w:t>
            </w: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курс допоможе підвищити кваліфікацію в дистанційному режимі  </w:t>
            </w:r>
          </w:p>
        </w:tc>
      </w:tr>
      <w:tr w:rsidR="005453A3" w:rsidRPr="006A1724" w:rsidTr="00F65454">
        <w:trPr>
          <w:trHeight w:val="60"/>
        </w:trPr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F65454" w:rsidP="005453A3">
            <w:pPr>
              <w:rPr>
                <w:sz w:val="24"/>
                <w:szCs w:val="24"/>
                <w:lang w:eastAsia="uk-UA"/>
              </w:rPr>
            </w:pPr>
            <w:r w:rsidRPr="006A1724">
              <w:rPr>
                <w:sz w:val="24"/>
                <w:szCs w:val="24"/>
                <w:lang w:eastAsia="uk-UA"/>
              </w:rPr>
              <w:lastRenderedPageBreak/>
              <w:t>4.</w:t>
            </w:r>
            <w:r w:rsidR="005453A3" w:rsidRPr="006A1724">
              <w:rPr>
                <w:sz w:val="24"/>
                <w:szCs w:val="24"/>
                <w:lang w:eastAsia="uk-UA"/>
              </w:rPr>
              <w:t xml:space="preserve"> Поширення результатів </w:t>
            </w:r>
            <w:r w:rsidR="001E359A" w:rsidRPr="006A1724">
              <w:rPr>
                <w:sz w:val="24"/>
                <w:szCs w:val="24"/>
                <w:lang w:eastAsia="uk-UA"/>
              </w:rPr>
              <w:t>проект</w:t>
            </w:r>
            <w:r w:rsidR="005453A3" w:rsidRPr="006A1724">
              <w:rPr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5453A3" w:rsidP="005453A3">
            <w:pPr>
              <w:rPr>
                <w:sz w:val="24"/>
                <w:szCs w:val="24"/>
                <w:lang w:eastAsia="uk-UA"/>
              </w:rPr>
            </w:pPr>
            <w:r w:rsidRPr="006A1724">
              <w:rPr>
                <w:sz w:val="24"/>
                <w:szCs w:val="24"/>
                <w:lang w:eastAsia="uk-UA"/>
              </w:rPr>
              <w:t>грудень 2021</w:t>
            </w:r>
            <w:r w:rsidR="000D2689">
              <w:rPr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5453A3" w:rsidP="005453A3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Поширення аналітичного звіту, записів вебінарів та інформації про розроблений курс серед зацікавлених учасників через електронні розсилки та розміщення матеріалів на доступних веб-ресурсах у режимі вільного доступу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5453A3" w:rsidP="005453A3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Поширено результати </w:t>
            </w:r>
            <w:r w:rsidR="001E359A"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проект</w:t>
            </w: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серед представників цільової аудиторії Показники досягнень: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min 300 електронних примірників інформаційних/</w:t>
            </w:r>
          </w:p>
          <w:p w:rsidR="005453A3" w:rsidRPr="006A1724" w:rsidRDefault="005453A3" w:rsidP="005453A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методичних/ просвітницьких брошур/буклетів з питань курсу видано та поширено серед представників цільової аудиторії</w:t>
            </w:r>
          </w:p>
          <w:p w:rsidR="005453A3" w:rsidRPr="006A1724" w:rsidRDefault="005453A3" w:rsidP="005453A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5453A3" w:rsidP="005453A3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Поширені результати допоможуть підвищити рівень знань та умінь представників цільової аудиторії  стосовно соціально-психологічних консультативних он-лайн послуг для жертв домашнього насилля з числа жінок з інвалідністю</w:t>
            </w:r>
            <w:r w:rsidR="000D268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5453A3" w:rsidRPr="006A1724" w:rsidTr="00F65454">
        <w:trPr>
          <w:trHeight w:val="60"/>
        </w:trPr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5453A3" w:rsidP="005453A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4.1 Підведення підсумків та підготовка звіту</w:t>
            </w:r>
          </w:p>
        </w:tc>
        <w:tc>
          <w:tcPr>
            <w:tcW w:w="1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5453A3" w:rsidP="005453A3">
            <w:pPr>
              <w:rPr>
                <w:sz w:val="24"/>
                <w:szCs w:val="24"/>
                <w:lang w:eastAsia="uk-UA"/>
              </w:rPr>
            </w:pPr>
            <w:r w:rsidRPr="006A1724">
              <w:rPr>
                <w:sz w:val="24"/>
                <w:szCs w:val="24"/>
                <w:lang w:eastAsia="uk-UA"/>
              </w:rPr>
              <w:t>Не пізніше 2 днів після заходу</w:t>
            </w:r>
          </w:p>
          <w:p w:rsidR="005453A3" w:rsidRPr="006A1724" w:rsidRDefault="005453A3" w:rsidP="005453A3">
            <w:pPr>
              <w:rPr>
                <w:sz w:val="24"/>
                <w:szCs w:val="24"/>
                <w:lang w:eastAsia="uk-UA"/>
              </w:rPr>
            </w:pPr>
            <w:r w:rsidRPr="006A1724">
              <w:rPr>
                <w:sz w:val="24"/>
                <w:szCs w:val="24"/>
                <w:lang w:eastAsia="uk-UA"/>
              </w:rPr>
              <w:t>Грудень 2021</w:t>
            </w:r>
            <w:r w:rsidR="000D2689">
              <w:rPr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5453A3" w:rsidP="005453A3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Підготовка проміжних звітів про проведені заходи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Підготовка фінального звіту про виконання </w:t>
            </w:r>
            <w:r w:rsidR="001E359A"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проект</w:t>
            </w: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5453A3" w:rsidP="001E359A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Підвести підсумки виконання </w:t>
            </w:r>
            <w:r w:rsidR="001E359A"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проект</w:t>
            </w: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у:</w:t>
            </w:r>
          </w:p>
          <w:p w:rsidR="005453A3" w:rsidRPr="006A1724" w:rsidRDefault="005453A3" w:rsidP="005453A3">
            <w:pPr>
              <w:rPr>
                <w:sz w:val="24"/>
                <w:szCs w:val="24"/>
                <w:lang w:eastAsia="uk-UA"/>
              </w:rPr>
            </w:pPr>
            <w:r w:rsidRPr="006A1724">
              <w:rPr>
                <w:sz w:val="24"/>
                <w:szCs w:val="24"/>
                <w:lang w:eastAsia="uk-UA"/>
              </w:rPr>
              <w:t>Показники досягнень: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Підготовлені не пізніше 2 календарних днів після заходів звіти та первинні бухгалтерські документи;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Звіти про події на сторінках соціальних мереж та в місцевих ЗМІ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Підсумкова публікація про </w:t>
            </w:r>
            <w:r w:rsidR="001E359A"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проект</w:t>
            </w: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 сайті організації;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Підготовлений </w:t>
            </w: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відповідно до вимог підсумковий фінансовий звіт про виконання </w:t>
            </w:r>
            <w:r w:rsidR="001E359A"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проект</w:t>
            </w: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</w:t>
            </w:r>
          </w:p>
          <w:p w:rsidR="005453A3" w:rsidRPr="006A1724" w:rsidRDefault="005453A3" w:rsidP="005453A3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3A3" w:rsidRPr="006A1724" w:rsidRDefault="005453A3" w:rsidP="005453A3">
            <w:pPr>
              <w:rPr>
                <w:sz w:val="24"/>
                <w:szCs w:val="24"/>
                <w:lang w:eastAsia="uk-UA"/>
              </w:rPr>
            </w:pPr>
          </w:p>
        </w:tc>
      </w:tr>
    </w:tbl>
    <w:p w:rsidR="00210881" w:rsidRPr="006A1724" w:rsidRDefault="00210881" w:rsidP="00210881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  <w:bookmarkStart w:id="4" w:name="n38"/>
      <w:bookmarkEnd w:id="4"/>
      <w:r w:rsidRPr="006A1724">
        <w:rPr>
          <w:i/>
          <w:sz w:val="24"/>
          <w:szCs w:val="24"/>
          <w:lang w:eastAsia="uk-UA"/>
        </w:rPr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:rsidR="00210881" w:rsidRPr="006A1724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5" w:name="n39"/>
      <w:bookmarkEnd w:id="5"/>
      <w:r w:rsidRPr="006A1724">
        <w:rPr>
          <w:sz w:val="24"/>
          <w:szCs w:val="24"/>
          <w:lang w:eastAsia="uk-UA"/>
        </w:rPr>
        <w:t>Таблиця 2</w:t>
      </w:r>
    </w:p>
    <w:tbl>
      <w:tblPr>
        <w:tblW w:w="542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5671"/>
      </w:tblGrid>
      <w:tr w:rsidR="00210881" w:rsidRPr="006A1724" w:rsidTr="001E359A">
        <w:trPr>
          <w:trHeight w:val="60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6A1724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6" w:name="n40"/>
            <w:bookmarkEnd w:id="6"/>
            <w:r w:rsidRPr="006A1724">
              <w:rPr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3A3" w:rsidRPr="006A1724" w:rsidRDefault="005453A3" w:rsidP="005453A3">
            <w:pPr>
              <w:pStyle w:val="a8"/>
              <w:numPr>
                <w:ilvl w:val="0"/>
                <w:numId w:val="5"/>
              </w:numPr>
              <w:tabs>
                <w:tab w:val="left" w:pos="171"/>
              </w:tabs>
              <w:spacing w:before="100" w:beforeAutospacing="1" w:after="100" w:afterAutospacing="1" w:line="240" w:lineRule="auto"/>
              <w:ind w:left="3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Підготовлено агенти змін з числа фахівців, готових відповідати належним чином на виклики часу та надавати якісні соціально-психологічні консультативні послуги в режимі он-лайн для жертв домашнього насилля – жінок з інвалідністю;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5"/>
              </w:numPr>
              <w:tabs>
                <w:tab w:val="left" w:pos="171"/>
              </w:tabs>
              <w:spacing w:before="100" w:beforeAutospacing="1" w:after="100" w:afterAutospacing="1" w:line="240" w:lineRule="auto"/>
              <w:ind w:left="3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надано першу психологічну допомогу он-лайн для найбільш гострих ситуацій домашнього насилля та попереджено м</w:t>
            </w:r>
            <w:r w:rsidR="000D268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ожливі злочини та суїциди стосов</w:t>
            </w: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но цільової категорії; </w:t>
            </w:r>
          </w:p>
          <w:p w:rsidR="005453A3" w:rsidRPr="006A1724" w:rsidRDefault="005453A3" w:rsidP="005453A3">
            <w:pPr>
              <w:numPr>
                <w:ilvl w:val="0"/>
                <w:numId w:val="5"/>
              </w:numPr>
              <w:tabs>
                <w:tab w:val="left" w:pos="171"/>
              </w:tabs>
              <w:spacing w:before="100" w:beforeAutospacing="1" w:after="100" w:afterAutospacing="1"/>
              <w:ind w:left="30" w:firstLine="0"/>
              <w:rPr>
                <w:sz w:val="24"/>
                <w:szCs w:val="24"/>
                <w:lang w:eastAsia="uk-UA"/>
              </w:rPr>
            </w:pPr>
            <w:r w:rsidRPr="006A1724">
              <w:rPr>
                <w:sz w:val="24"/>
                <w:szCs w:val="24"/>
                <w:lang w:eastAsia="uk-UA"/>
              </w:rPr>
              <w:t>підготовлено придатні дл</w:t>
            </w:r>
            <w:r w:rsidR="000D2689">
              <w:rPr>
                <w:sz w:val="24"/>
                <w:szCs w:val="24"/>
                <w:lang w:eastAsia="uk-UA"/>
              </w:rPr>
              <w:t>я поширення та подальшого удоско</w:t>
            </w:r>
            <w:r w:rsidRPr="006A1724">
              <w:rPr>
                <w:sz w:val="24"/>
                <w:szCs w:val="24"/>
                <w:lang w:eastAsia="uk-UA"/>
              </w:rPr>
              <w:t>налення інформаційно-консультативні та методичні матеріали</w:t>
            </w:r>
          </w:p>
          <w:p w:rsidR="005453A3" w:rsidRPr="006A1724" w:rsidRDefault="005453A3" w:rsidP="005453A3">
            <w:pPr>
              <w:numPr>
                <w:ilvl w:val="0"/>
                <w:numId w:val="5"/>
              </w:numPr>
              <w:tabs>
                <w:tab w:val="left" w:pos="171"/>
              </w:tabs>
              <w:spacing w:before="100" w:beforeAutospacing="1" w:after="100" w:afterAutospacing="1"/>
              <w:ind w:left="30" w:firstLine="0"/>
              <w:rPr>
                <w:sz w:val="24"/>
                <w:szCs w:val="24"/>
                <w:lang w:eastAsia="uk-UA"/>
              </w:rPr>
            </w:pPr>
            <w:r w:rsidRPr="006A1724">
              <w:rPr>
                <w:sz w:val="24"/>
                <w:szCs w:val="24"/>
                <w:lang w:eastAsia="uk-UA"/>
              </w:rPr>
              <w:t>створено алгоритм надання консультативних, психологічних та соціальних послуг для жінок з інвалідністю онлайн, апробовано його і поширено серед зацікавлених осіб</w:t>
            </w:r>
          </w:p>
          <w:p w:rsidR="00210881" w:rsidRPr="006A1724" w:rsidRDefault="005453A3" w:rsidP="005453A3">
            <w:pPr>
              <w:numPr>
                <w:ilvl w:val="0"/>
                <w:numId w:val="5"/>
              </w:numPr>
              <w:tabs>
                <w:tab w:val="left" w:pos="171"/>
              </w:tabs>
              <w:spacing w:before="100" w:beforeAutospacing="1" w:after="100" w:afterAutospacing="1"/>
              <w:ind w:left="30" w:firstLine="0"/>
              <w:rPr>
                <w:sz w:val="24"/>
                <w:szCs w:val="24"/>
                <w:lang w:eastAsia="uk-UA"/>
              </w:rPr>
            </w:pPr>
            <w:r w:rsidRPr="006A1724">
              <w:rPr>
                <w:sz w:val="24"/>
                <w:szCs w:val="24"/>
                <w:lang w:eastAsia="uk-UA"/>
              </w:rPr>
              <w:t>надано консультативну різнопланову допомогу жінкам з інвалідністю з різних регіонів України</w:t>
            </w:r>
            <w:r w:rsidR="001E359A" w:rsidRPr="006A1724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210881" w:rsidRPr="006A1724" w:rsidTr="001E359A">
        <w:trPr>
          <w:trHeight w:val="60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6A1724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A1724">
              <w:rPr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3A3" w:rsidRPr="006A1724" w:rsidRDefault="000D2689" w:rsidP="005453A3">
            <w:pPr>
              <w:pStyle w:val="a8"/>
              <w:numPr>
                <w:ilvl w:val="0"/>
                <w:numId w:val="6"/>
              </w:numPr>
              <w:tabs>
                <w:tab w:val="left" w:pos="171"/>
              </w:tabs>
              <w:spacing w:before="100" w:beforeAutospacing="1" w:after="100" w:afterAutospacing="1" w:line="240" w:lineRule="auto"/>
              <w:ind w:left="3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Оптимізо</w:t>
            </w:r>
            <w:r w:rsidR="005453A3"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вано зусилля громадськості щодо протидії домашньому насиллю стосовно жінок з інвалідністю в умовах пандемії COVID-19;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6"/>
              </w:numPr>
              <w:tabs>
                <w:tab w:val="left" w:pos="171"/>
              </w:tabs>
              <w:spacing w:before="100" w:beforeAutospacing="1" w:after="100" w:afterAutospacing="1" w:line="240" w:lineRule="auto"/>
              <w:ind w:left="3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зменшено негативний вплив ізоляції та зростання числа жертв домашнього насилля серед жінок з інвалідністю;</w:t>
            </w:r>
          </w:p>
          <w:p w:rsidR="005453A3" w:rsidRPr="006A1724" w:rsidRDefault="005453A3" w:rsidP="005453A3">
            <w:pPr>
              <w:numPr>
                <w:ilvl w:val="0"/>
                <w:numId w:val="6"/>
              </w:numPr>
              <w:tabs>
                <w:tab w:val="left" w:pos="171"/>
              </w:tabs>
              <w:spacing w:before="100" w:beforeAutospacing="1" w:after="100" w:afterAutospacing="1"/>
              <w:ind w:left="30" w:firstLine="0"/>
              <w:rPr>
                <w:sz w:val="24"/>
                <w:szCs w:val="24"/>
                <w:lang w:eastAsia="uk-UA"/>
              </w:rPr>
            </w:pPr>
            <w:r w:rsidRPr="006A1724">
              <w:rPr>
                <w:sz w:val="24"/>
                <w:szCs w:val="24"/>
                <w:lang w:eastAsia="uk-UA"/>
              </w:rPr>
              <w:t>створено можливості для постійного підвищення кваліфікації у режимі дистанційного доступу для понад 300 представників цільової аудиторії з різних регіонів України</w:t>
            </w:r>
          </w:p>
          <w:p w:rsidR="005453A3" w:rsidRPr="006A1724" w:rsidRDefault="005453A3" w:rsidP="005453A3">
            <w:pPr>
              <w:numPr>
                <w:ilvl w:val="0"/>
                <w:numId w:val="6"/>
              </w:numPr>
              <w:tabs>
                <w:tab w:val="left" w:pos="171"/>
              </w:tabs>
              <w:spacing w:before="100" w:beforeAutospacing="1" w:after="100" w:afterAutospacing="1"/>
              <w:ind w:left="30" w:firstLine="0"/>
              <w:rPr>
                <w:sz w:val="24"/>
                <w:szCs w:val="24"/>
                <w:lang w:eastAsia="uk-UA"/>
              </w:rPr>
            </w:pPr>
            <w:r w:rsidRPr="006A1724">
              <w:rPr>
                <w:sz w:val="24"/>
                <w:szCs w:val="24"/>
                <w:lang w:eastAsia="uk-UA"/>
              </w:rPr>
              <w:t xml:space="preserve">створено механізм онлайнової допомоги жертвам домашнього насильства на основі кращих світових практик </w:t>
            </w:r>
          </w:p>
          <w:p w:rsidR="00210881" w:rsidRPr="006A1724" w:rsidRDefault="005453A3" w:rsidP="005453A3">
            <w:pPr>
              <w:numPr>
                <w:ilvl w:val="0"/>
                <w:numId w:val="6"/>
              </w:numPr>
              <w:tabs>
                <w:tab w:val="left" w:pos="171"/>
              </w:tabs>
              <w:spacing w:before="100" w:beforeAutospacing="1" w:after="100" w:afterAutospacing="1"/>
              <w:ind w:left="30" w:firstLine="0"/>
              <w:rPr>
                <w:sz w:val="24"/>
                <w:szCs w:val="24"/>
                <w:lang w:eastAsia="uk-UA"/>
              </w:rPr>
            </w:pPr>
            <w:r w:rsidRPr="006A1724">
              <w:rPr>
                <w:sz w:val="24"/>
                <w:szCs w:val="24"/>
                <w:lang w:eastAsia="uk-UA"/>
              </w:rPr>
              <w:t>жінки з інвалідністю отримали доступ до допомоги та мають можливість реалізувати своє право на безпеку, свободу вибору та соціальний добробут</w:t>
            </w:r>
            <w:r w:rsidR="001E359A" w:rsidRPr="006A1724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210881" w:rsidRPr="006A1724" w:rsidTr="001E359A">
        <w:trPr>
          <w:trHeight w:val="60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6A1724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A1724">
              <w:rPr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3A3" w:rsidRPr="006A1724" w:rsidRDefault="001E359A" w:rsidP="005453A3">
            <w:pPr>
              <w:pStyle w:val="a8"/>
              <w:numPr>
                <w:ilvl w:val="0"/>
                <w:numId w:val="7"/>
              </w:numPr>
              <w:tabs>
                <w:tab w:val="left" w:pos="171"/>
              </w:tabs>
              <w:spacing w:before="100" w:beforeAutospacing="1" w:after="100" w:afterAutospacing="1" w:line="240" w:lineRule="auto"/>
              <w:ind w:left="3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</w:t>
            </w:r>
            <w:r w:rsidR="005453A3"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роведено щонайменше 10 навчальних заходів у режимі он-лайн загальною тривалістю 15 год для 30 учасників з різних регіонів України з числа цільової аудиторії (серед яких щонайменше 10 осіб – жінки з інвалідністю); 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7"/>
              </w:numPr>
              <w:tabs>
                <w:tab w:val="left" w:pos="171"/>
              </w:tabs>
              <w:spacing w:before="100" w:beforeAutospacing="1" w:after="100" w:afterAutospacing="1" w:line="240" w:lineRule="auto"/>
              <w:ind w:left="3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розроблено електронний посібник-гайд для представників цільової аудиторії щодо особливостей надання соціально-психологічних консультативних послуг для жертв домашнього насилля з числа жінок з інвалідністю; виставлено такий посібник у режимі он-лайн доступу;</w:t>
            </w:r>
          </w:p>
          <w:p w:rsidR="005453A3" w:rsidRPr="006A1724" w:rsidRDefault="005453A3" w:rsidP="00586413">
            <w:pPr>
              <w:pStyle w:val="a8"/>
              <w:numPr>
                <w:ilvl w:val="0"/>
                <w:numId w:val="7"/>
              </w:numPr>
              <w:tabs>
                <w:tab w:val="left" w:pos="171"/>
              </w:tabs>
              <w:spacing w:before="100" w:beforeAutospacing="1" w:after="100" w:afterAutospacing="1" w:line="240" w:lineRule="auto"/>
              <w:ind w:left="3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поширено розроблений посібник та матеріали вебінарів за допомогою електронної розсилки серед щонайменше 300 представників цільової аудиторії з різних регіонів України;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7"/>
              </w:numPr>
              <w:tabs>
                <w:tab w:val="left" w:pos="171"/>
              </w:tabs>
              <w:spacing w:before="100" w:beforeAutospacing="1" w:after="100" w:afterAutospacing="1" w:line="240" w:lineRule="auto"/>
              <w:ind w:left="3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створено та розміщено в безкоштовному онлайн доступі курс дистанційного навчання для представників цільової аудиторії щодо особливостей надання соціально-психологічних консультативних послуг для жертв домашнього насилля з числа жінок з інвалідністю загальною тривалістю 60 годин (2 кредити ЄКТС);</w:t>
            </w:r>
          </w:p>
          <w:p w:rsidR="005453A3" w:rsidRPr="006A1724" w:rsidRDefault="005453A3" w:rsidP="005453A3">
            <w:pPr>
              <w:pStyle w:val="a8"/>
              <w:numPr>
                <w:ilvl w:val="0"/>
                <w:numId w:val="7"/>
              </w:numPr>
              <w:tabs>
                <w:tab w:val="left" w:pos="171"/>
              </w:tabs>
              <w:spacing w:before="100" w:beforeAutospacing="1" w:after="100" w:afterAutospacing="1" w:line="240" w:lineRule="auto"/>
              <w:ind w:left="3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упродовж тривалості </w:t>
            </w:r>
            <w:r w:rsidR="001E359A"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проект</w:t>
            </w: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надано щонайменше 50 соціально-психологічних консультативних послуг (та щонайменше 250 таких послуг у перші 2 місяці після завершення </w:t>
            </w:r>
            <w:r w:rsidR="001E359A"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проект</w:t>
            </w: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) для жертв домашнього насилля з числа жінок з інвалідністю силами підготовлених учасників курсу;</w:t>
            </w:r>
          </w:p>
          <w:p w:rsidR="00210881" w:rsidRPr="006A1724" w:rsidRDefault="005453A3" w:rsidP="005453A3">
            <w:pPr>
              <w:pStyle w:val="a8"/>
              <w:numPr>
                <w:ilvl w:val="0"/>
                <w:numId w:val="7"/>
              </w:numPr>
              <w:tabs>
                <w:tab w:val="left" w:pos="171"/>
              </w:tabs>
              <w:spacing w:before="100" w:beforeAutospacing="1" w:after="100" w:afterAutospacing="1" w:line="240" w:lineRule="auto"/>
              <w:ind w:left="30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надано 35 годин супервізійних послуг для учасників </w:t>
            </w:r>
            <w:r w:rsidR="001E359A" w:rsidRPr="006A1724">
              <w:rPr>
                <w:rFonts w:ascii="Times New Roman" w:hAnsi="Times New Roman"/>
                <w:sz w:val="24"/>
                <w:szCs w:val="24"/>
                <w:lang w:eastAsia="uk-UA"/>
              </w:rPr>
              <w:t>проект</w:t>
            </w:r>
            <w:r w:rsidRPr="006A1724">
              <w:rPr>
                <w:rFonts w:ascii="Times New Roman" w:hAnsi="Times New Roman"/>
                <w:sz w:val="24"/>
                <w:szCs w:val="24"/>
                <w:lang w:eastAsia="uk-UA"/>
              </w:rPr>
              <w:t>у за результатами проведених ними консультацій</w:t>
            </w:r>
            <w:r w:rsidR="001E359A"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210881" w:rsidRPr="006A1724" w:rsidTr="001E359A">
        <w:trPr>
          <w:trHeight w:val="60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6A1724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A1724">
              <w:rPr>
                <w:sz w:val="24"/>
                <w:szCs w:val="24"/>
                <w:lang w:eastAsia="uk-UA"/>
              </w:rPr>
              <w:lastRenderedPageBreak/>
              <w:t>Якісні показники досягнення</w:t>
            </w:r>
          </w:p>
        </w:tc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3A3" w:rsidRPr="006A1724" w:rsidRDefault="005453A3" w:rsidP="005453A3">
            <w:pPr>
              <w:pStyle w:val="a8"/>
              <w:numPr>
                <w:ilvl w:val="0"/>
                <w:numId w:val="8"/>
              </w:numPr>
              <w:tabs>
                <w:tab w:val="left" w:pos="171"/>
              </w:tabs>
              <w:spacing w:before="100" w:beforeAutospacing="1" w:after="100" w:afterAutospacing="1" w:line="240" w:lineRule="auto"/>
              <w:ind w:left="3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Підготовлено агенти змін з числа фахівців, готових відповідати належним чином на виклики часу та надавати якісні соціально-психологічні консультативні послуги в режимі он-лайн для жертв домашнього насилля – жінок з інвалідністю;</w:t>
            </w:r>
          </w:p>
          <w:p w:rsidR="005453A3" w:rsidRPr="006A1724" w:rsidRDefault="001E359A" w:rsidP="005453A3">
            <w:pPr>
              <w:pStyle w:val="a8"/>
              <w:numPr>
                <w:ilvl w:val="0"/>
                <w:numId w:val="8"/>
              </w:numPr>
              <w:tabs>
                <w:tab w:val="left" w:pos="171"/>
              </w:tabs>
              <w:spacing w:before="100" w:beforeAutospacing="1" w:after="100" w:afterAutospacing="1" w:line="240" w:lineRule="auto"/>
              <w:ind w:left="3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</w:t>
            </w:r>
            <w:r w:rsidR="005453A3"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птимізувано зусилля громадськості щодо протидії домашньому насиллю стосовно жінок з інвалідністю в умовах пандемії COVID-19;</w:t>
            </w:r>
          </w:p>
          <w:p w:rsidR="005453A3" w:rsidRPr="006A1724" w:rsidRDefault="001E359A" w:rsidP="005453A3">
            <w:pPr>
              <w:pStyle w:val="a8"/>
              <w:numPr>
                <w:ilvl w:val="0"/>
                <w:numId w:val="8"/>
              </w:numPr>
              <w:tabs>
                <w:tab w:val="left" w:pos="171"/>
              </w:tabs>
              <w:spacing w:before="100" w:beforeAutospacing="1" w:after="100" w:afterAutospacing="1" w:line="240" w:lineRule="auto"/>
              <w:ind w:left="30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</w:t>
            </w:r>
            <w:r w:rsidR="005453A3"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творено можливості для постійного підвищення кваліфікації у режимі дистанційного доступу для понад 1000 представників цільової аудиторії з різних регіонів України;</w:t>
            </w:r>
          </w:p>
          <w:p w:rsidR="001E359A" w:rsidRPr="006A1724" w:rsidRDefault="001E359A" w:rsidP="001E359A">
            <w:pPr>
              <w:pStyle w:val="a8"/>
              <w:numPr>
                <w:ilvl w:val="0"/>
                <w:numId w:val="8"/>
              </w:numPr>
              <w:tabs>
                <w:tab w:val="left" w:pos="171"/>
              </w:tabs>
              <w:spacing w:before="100" w:beforeAutospacing="1" w:after="100" w:afterAutospacing="1" w:line="240" w:lineRule="auto"/>
              <w:ind w:left="30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</w:t>
            </w:r>
            <w:r w:rsidR="005453A3"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меншено негативний вплив ізоляції та зростання числа жертв домашнього насилля серед жінок з інвалідністю;</w:t>
            </w:r>
          </w:p>
          <w:p w:rsidR="00210881" w:rsidRPr="006A1724" w:rsidRDefault="001E359A" w:rsidP="001E359A">
            <w:pPr>
              <w:pStyle w:val="a8"/>
              <w:numPr>
                <w:ilvl w:val="0"/>
                <w:numId w:val="8"/>
              </w:numPr>
              <w:tabs>
                <w:tab w:val="left" w:pos="171"/>
              </w:tabs>
              <w:spacing w:before="100" w:beforeAutospacing="1" w:after="100" w:afterAutospacing="1" w:line="240" w:lineRule="auto"/>
              <w:ind w:left="30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</w:t>
            </w:r>
            <w:r w:rsidR="005453A3" w:rsidRPr="006A17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оширено результати </w:t>
            </w:r>
            <w:r w:rsidRPr="006A1724">
              <w:rPr>
                <w:sz w:val="24"/>
                <w:szCs w:val="24"/>
                <w:lang w:eastAsia="uk-UA"/>
              </w:rPr>
              <w:t>проект</w:t>
            </w:r>
            <w:r w:rsidR="005453A3" w:rsidRPr="006A1724">
              <w:rPr>
                <w:rFonts w:ascii="Times New Roman" w:hAnsi="Times New Roman"/>
                <w:sz w:val="24"/>
                <w:szCs w:val="24"/>
                <w:lang w:eastAsia="uk-UA"/>
              </w:rPr>
              <w:t>у для максимального числа учасників у межах України</w:t>
            </w:r>
            <w:r w:rsidR="007445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</w:tbl>
    <w:p w:rsidR="00210881" w:rsidRPr="006A1724" w:rsidRDefault="00210881" w:rsidP="00210881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  <w:bookmarkStart w:id="7" w:name="n41"/>
      <w:bookmarkEnd w:id="7"/>
      <w:r w:rsidRPr="006A1724">
        <w:rPr>
          <w:i/>
          <w:sz w:val="24"/>
          <w:szCs w:val="24"/>
          <w:lang w:eastAsia="uk-UA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:rsidR="00210881" w:rsidRPr="006A1724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8" w:name="n42"/>
      <w:bookmarkEnd w:id="8"/>
      <w:r w:rsidRPr="006A1724">
        <w:rPr>
          <w:sz w:val="24"/>
          <w:szCs w:val="24"/>
          <w:lang w:eastAsia="uk-UA"/>
        </w:rPr>
        <w:t>Таблиця 3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5993"/>
      </w:tblGrid>
      <w:tr w:rsidR="00210881" w:rsidRPr="006A1724" w:rsidTr="00C256FA">
        <w:trPr>
          <w:trHeight w:val="60"/>
        </w:trPr>
        <w:tc>
          <w:tcPr>
            <w:tcW w:w="4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6A1724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9" w:name="n43"/>
            <w:bookmarkEnd w:id="9"/>
            <w:r w:rsidRPr="006A1724">
              <w:rPr>
                <w:sz w:val="24"/>
                <w:szCs w:val="24"/>
                <w:lang w:eastAsia="uk-UA"/>
              </w:rPr>
              <w:t xml:space="preserve">Способи інформування громадськості про </w:t>
            </w:r>
            <w:r w:rsidRPr="006A1724">
              <w:rPr>
                <w:sz w:val="24"/>
                <w:szCs w:val="24"/>
                <w:lang w:eastAsia="uk-UA"/>
              </w:rPr>
              <w:lastRenderedPageBreak/>
              <w:t>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5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FB1" w:rsidRPr="006A1724" w:rsidRDefault="006C5FB1" w:rsidP="00C256FA">
            <w:pPr>
              <w:pStyle w:val="a8"/>
              <w:numPr>
                <w:ilvl w:val="0"/>
                <w:numId w:val="29"/>
              </w:numPr>
              <w:tabs>
                <w:tab w:val="left" w:pos="273"/>
              </w:tabs>
              <w:spacing w:before="100" w:beforeAutospacing="1" w:after="100" w:afterAutospacing="1" w:line="240" w:lineRule="auto"/>
              <w:ind w:left="132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веб-сайт організації </w:t>
            </w:r>
            <w:hyperlink r:id="rId7" w:history="1">
              <w:r w:rsidRPr="006A1724">
                <w:rPr>
                  <w:rStyle w:val="a9"/>
                  <w:rFonts w:ascii="Times New Roman" w:hAnsi="Times New Roman"/>
                  <w:lang w:val="uk-UA"/>
                </w:rPr>
                <w:t>http://backtolife.org.ua/</w:t>
              </w:r>
            </w:hyperlink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);</w:t>
            </w:r>
          </w:p>
          <w:p w:rsidR="00C256FA" w:rsidRPr="006A1724" w:rsidRDefault="006C5FB1" w:rsidP="00C256FA">
            <w:pPr>
              <w:pStyle w:val="a8"/>
              <w:numPr>
                <w:ilvl w:val="0"/>
                <w:numId w:val="29"/>
              </w:numPr>
              <w:tabs>
                <w:tab w:val="left" w:pos="273"/>
              </w:tabs>
              <w:spacing w:before="100" w:beforeAutospacing="1" w:after="100" w:afterAutospacing="1" w:line="240" w:lineRule="auto"/>
              <w:ind w:left="132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поширення інформації  у соцмережах;</w:t>
            </w:r>
          </w:p>
          <w:p w:rsidR="00210881" w:rsidRPr="006A1724" w:rsidRDefault="006C5FB1" w:rsidP="00C256FA">
            <w:pPr>
              <w:pStyle w:val="a8"/>
              <w:numPr>
                <w:ilvl w:val="0"/>
                <w:numId w:val="29"/>
              </w:numPr>
              <w:tabs>
                <w:tab w:val="left" w:pos="273"/>
              </w:tabs>
              <w:spacing w:before="100" w:beforeAutospacing="1" w:after="100" w:afterAutospacing="1" w:line="240" w:lineRule="auto"/>
              <w:ind w:left="132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eastAsia="uk-UA"/>
              </w:rPr>
              <w:t>щоденна електронна розсилка.</w:t>
            </w:r>
          </w:p>
        </w:tc>
      </w:tr>
      <w:tr w:rsidR="00210881" w:rsidRPr="006A1724" w:rsidTr="00C256FA">
        <w:trPr>
          <w:trHeight w:val="60"/>
        </w:trPr>
        <w:tc>
          <w:tcPr>
            <w:tcW w:w="4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6A1724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A1724">
              <w:rPr>
                <w:sz w:val="24"/>
                <w:szCs w:val="24"/>
                <w:lang w:eastAsia="uk-UA"/>
              </w:rPr>
              <w:lastRenderedPageBreak/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5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56FA" w:rsidRPr="006A1724" w:rsidRDefault="006C5FB1" w:rsidP="00C256FA">
            <w:pPr>
              <w:pStyle w:val="a8"/>
              <w:numPr>
                <w:ilvl w:val="0"/>
                <w:numId w:val="30"/>
              </w:numPr>
              <w:tabs>
                <w:tab w:val="left" w:pos="273"/>
              </w:tabs>
              <w:spacing w:before="100" w:beforeAutospacing="1" w:after="100" w:afterAutospacing="1" w:line="240" w:lineRule="auto"/>
              <w:ind w:left="132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функціонування дистанційного курсу, створеного за результатами роботи </w:t>
            </w:r>
            <w:r w:rsidR="001E359A"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проект</w:t>
            </w: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у, в автономному режимі з можливим залученням слухачів до 10000 осіб на рік.</w:t>
            </w:r>
          </w:p>
          <w:p w:rsidR="00210881" w:rsidRPr="006A1724" w:rsidRDefault="006C5FB1" w:rsidP="00C256FA">
            <w:pPr>
              <w:pStyle w:val="a8"/>
              <w:numPr>
                <w:ilvl w:val="0"/>
                <w:numId w:val="30"/>
              </w:numPr>
              <w:tabs>
                <w:tab w:val="left" w:pos="273"/>
              </w:tabs>
              <w:spacing w:before="100" w:beforeAutospacing="1" w:after="100" w:afterAutospacing="1" w:line="240" w:lineRule="auto"/>
              <w:ind w:left="132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участь у конкурсах </w:t>
            </w:r>
            <w:r w:rsidR="001E359A" w:rsidRPr="006A1724">
              <w:rPr>
                <w:rFonts w:ascii="Times New Roman" w:hAnsi="Times New Roman"/>
                <w:sz w:val="24"/>
                <w:szCs w:val="24"/>
                <w:lang w:eastAsia="uk-UA"/>
              </w:rPr>
              <w:t>проект</w:t>
            </w:r>
            <w:r w:rsidRPr="006A1724">
              <w:rPr>
                <w:rFonts w:ascii="Times New Roman" w:hAnsi="Times New Roman"/>
                <w:sz w:val="24"/>
                <w:szCs w:val="24"/>
                <w:lang w:eastAsia="uk-UA"/>
              </w:rPr>
              <w:t>ів українських та міжнародних донорських організацій.</w:t>
            </w:r>
          </w:p>
        </w:tc>
      </w:tr>
      <w:tr w:rsidR="00210881" w:rsidRPr="006A1724" w:rsidTr="00C256FA">
        <w:trPr>
          <w:trHeight w:val="60"/>
        </w:trPr>
        <w:tc>
          <w:tcPr>
            <w:tcW w:w="4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6A1724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6A1724">
              <w:rPr>
                <w:sz w:val="24"/>
                <w:szCs w:val="24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5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FB1" w:rsidRPr="006A1724" w:rsidRDefault="006C5FB1" w:rsidP="00C256FA">
            <w:pPr>
              <w:pStyle w:val="a8"/>
              <w:numPr>
                <w:ilvl w:val="0"/>
                <w:numId w:val="29"/>
              </w:numPr>
              <w:tabs>
                <w:tab w:val="left" w:pos="273"/>
              </w:tabs>
              <w:spacing w:before="100" w:beforeAutospacing="1" w:after="100" w:afterAutospacing="1" w:line="240" w:lineRule="auto"/>
              <w:ind w:left="132"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веб-сайт організації </w:t>
            </w:r>
            <w:hyperlink r:id="rId8" w:history="1">
              <w:r w:rsidRPr="006A1724">
                <w:rPr>
                  <w:rStyle w:val="a9"/>
                  <w:rFonts w:ascii="Times New Roman" w:hAnsi="Times New Roman"/>
                  <w:lang w:val="uk-UA"/>
                </w:rPr>
                <w:t>http://backtolife.org.ua/</w:t>
              </w:r>
            </w:hyperlink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);</w:t>
            </w:r>
          </w:p>
          <w:p w:rsidR="00C256FA" w:rsidRPr="006A1724" w:rsidRDefault="006C5FB1" w:rsidP="00C256FA">
            <w:pPr>
              <w:pStyle w:val="a8"/>
              <w:numPr>
                <w:ilvl w:val="0"/>
                <w:numId w:val="29"/>
              </w:numPr>
              <w:tabs>
                <w:tab w:val="left" w:pos="273"/>
              </w:tabs>
              <w:spacing w:before="100" w:beforeAutospacing="1" w:after="100" w:afterAutospacing="1" w:line="240" w:lineRule="auto"/>
              <w:ind w:left="132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поширення інформації  у соцмережах;</w:t>
            </w:r>
          </w:p>
          <w:p w:rsidR="00210881" w:rsidRPr="006A1724" w:rsidRDefault="006C5FB1" w:rsidP="00C256FA">
            <w:pPr>
              <w:pStyle w:val="a8"/>
              <w:numPr>
                <w:ilvl w:val="0"/>
                <w:numId w:val="29"/>
              </w:numPr>
              <w:tabs>
                <w:tab w:val="left" w:pos="273"/>
              </w:tabs>
              <w:spacing w:before="100" w:beforeAutospacing="1" w:after="100" w:afterAutospacing="1" w:line="240" w:lineRule="auto"/>
              <w:ind w:left="132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A1724">
              <w:rPr>
                <w:rFonts w:ascii="Times New Roman" w:hAnsi="Times New Roman"/>
                <w:sz w:val="24"/>
                <w:szCs w:val="24"/>
                <w:lang w:eastAsia="uk-UA"/>
              </w:rPr>
              <w:t>щоденна електронна розсилка.</w:t>
            </w:r>
            <w:bookmarkStart w:id="10" w:name="_GoBack"/>
            <w:bookmarkEnd w:id="10"/>
          </w:p>
        </w:tc>
      </w:tr>
    </w:tbl>
    <w:p w:rsidR="004B03B8" w:rsidRDefault="004B03B8" w:rsidP="006A1724">
      <w:pPr>
        <w:spacing w:before="100" w:beforeAutospacing="1" w:after="100" w:afterAutospacing="1"/>
        <w:ind w:left="-907"/>
        <w:jc w:val="center"/>
      </w:pPr>
      <w:bookmarkStart w:id="11" w:name="n44"/>
      <w:bookmarkEnd w:id="11"/>
    </w:p>
    <w:sectPr w:rsidR="004B0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950" w:rsidRDefault="00F16950" w:rsidP="00B04522">
      <w:r>
        <w:separator/>
      </w:r>
    </w:p>
  </w:endnote>
  <w:endnote w:type="continuationSeparator" w:id="0">
    <w:p w:rsidR="00F16950" w:rsidRDefault="00F16950" w:rsidP="00B0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950" w:rsidRDefault="00F16950" w:rsidP="00B04522">
      <w:r>
        <w:separator/>
      </w:r>
    </w:p>
  </w:footnote>
  <w:footnote w:type="continuationSeparator" w:id="0">
    <w:p w:rsidR="00F16950" w:rsidRDefault="00F16950" w:rsidP="00B04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134"/>
    <w:multiLevelType w:val="hybridMultilevel"/>
    <w:tmpl w:val="C468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1BE4"/>
    <w:multiLevelType w:val="hybridMultilevel"/>
    <w:tmpl w:val="9670B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1E9F"/>
    <w:multiLevelType w:val="multilevel"/>
    <w:tmpl w:val="18CA50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12C37D50"/>
    <w:multiLevelType w:val="hybridMultilevel"/>
    <w:tmpl w:val="50A6784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19EA5BDF"/>
    <w:multiLevelType w:val="hybridMultilevel"/>
    <w:tmpl w:val="53AE9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55BA5"/>
    <w:multiLevelType w:val="hybridMultilevel"/>
    <w:tmpl w:val="B580A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9628A"/>
    <w:multiLevelType w:val="hybridMultilevel"/>
    <w:tmpl w:val="5C00F6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B22CD"/>
    <w:multiLevelType w:val="hybridMultilevel"/>
    <w:tmpl w:val="BA28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97754"/>
    <w:multiLevelType w:val="hybridMultilevel"/>
    <w:tmpl w:val="30FA3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67FAC"/>
    <w:multiLevelType w:val="hybridMultilevel"/>
    <w:tmpl w:val="6DBE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D63BF"/>
    <w:multiLevelType w:val="multilevel"/>
    <w:tmpl w:val="AE1E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8E2D14"/>
    <w:multiLevelType w:val="hybridMultilevel"/>
    <w:tmpl w:val="379A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168F4"/>
    <w:multiLevelType w:val="hybridMultilevel"/>
    <w:tmpl w:val="BF04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E409A"/>
    <w:multiLevelType w:val="hybridMultilevel"/>
    <w:tmpl w:val="A9A25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944F3"/>
    <w:multiLevelType w:val="hybridMultilevel"/>
    <w:tmpl w:val="AFF49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04CCA"/>
    <w:multiLevelType w:val="hybridMultilevel"/>
    <w:tmpl w:val="38A0E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87EE5"/>
    <w:multiLevelType w:val="hybridMultilevel"/>
    <w:tmpl w:val="CB7C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A1768"/>
    <w:multiLevelType w:val="hybridMultilevel"/>
    <w:tmpl w:val="66B2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32B72"/>
    <w:multiLevelType w:val="hybridMultilevel"/>
    <w:tmpl w:val="AB3E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54E8C"/>
    <w:multiLevelType w:val="hybridMultilevel"/>
    <w:tmpl w:val="383CD1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2057639"/>
    <w:multiLevelType w:val="hybridMultilevel"/>
    <w:tmpl w:val="8B0CB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F331B"/>
    <w:multiLevelType w:val="hybridMultilevel"/>
    <w:tmpl w:val="52C25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F6BCB"/>
    <w:multiLevelType w:val="hybridMultilevel"/>
    <w:tmpl w:val="11A40AC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 w15:restartNumberingAfterBreak="0">
    <w:nsid w:val="795A3A13"/>
    <w:multiLevelType w:val="hybridMultilevel"/>
    <w:tmpl w:val="CEC4C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42E8A"/>
    <w:multiLevelType w:val="multilevel"/>
    <w:tmpl w:val="26FA95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7A29590B"/>
    <w:multiLevelType w:val="hybridMultilevel"/>
    <w:tmpl w:val="80360176"/>
    <w:lvl w:ilvl="0" w:tplc="C0E48C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F1C5F"/>
    <w:multiLevelType w:val="hybridMultilevel"/>
    <w:tmpl w:val="23387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14"/>
  </w:num>
  <w:num w:numId="8">
    <w:abstractNumId w:val="20"/>
  </w:num>
  <w:num w:numId="9">
    <w:abstractNumId w:val="7"/>
  </w:num>
  <w:num w:numId="10">
    <w:abstractNumId w:val="0"/>
  </w:num>
  <w:num w:numId="11">
    <w:abstractNumId w:val="18"/>
  </w:num>
  <w:num w:numId="12">
    <w:abstractNumId w:val="9"/>
  </w:num>
  <w:num w:numId="13">
    <w:abstractNumId w:val="14"/>
  </w:num>
  <w:num w:numId="14">
    <w:abstractNumId w:val="2"/>
  </w:num>
  <w:num w:numId="15">
    <w:abstractNumId w:val="8"/>
  </w:num>
  <w:num w:numId="16">
    <w:abstractNumId w:val="15"/>
  </w:num>
  <w:num w:numId="17">
    <w:abstractNumId w:val="12"/>
  </w:num>
  <w:num w:numId="18">
    <w:abstractNumId w:val="4"/>
  </w:num>
  <w:num w:numId="19">
    <w:abstractNumId w:val="23"/>
  </w:num>
  <w:num w:numId="20">
    <w:abstractNumId w:val="24"/>
  </w:num>
  <w:num w:numId="21">
    <w:abstractNumId w:val="22"/>
  </w:num>
  <w:num w:numId="22">
    <w:abstractNumId w:val="26"/>
  </w:num>
  <w:num w:numId="23">
    <w:abstractNumId w:val="5"/>
  </w:num>
  <w:num w:numId="24">
    <w:abstractNumId w:val="25"/>
  </w:num>
  <w:num w:numId="25">
    <w:abstractNumId w:val="13"/>
  </w:num>
  <w:num w:numId="26">
    <w:abstractNumId w:val="1"/>
  </w:num>
  <w:num w:numId="27">
    <w:abstractNumId w:val="3"/>
  </w:num>
  <w:num w:numId="28">
    <w:abstractNumId w:val="21"/>
  </w:num>
  <w:num w:numId="29">
    <w:abstractNumId w:val="17"/>
  </w:num>
  <w:num w:numId="30">
    <w:abstractNumId w:val="1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81"/>
    <w:rsid w:val="00015241"/>
    <w:rsid w:val="00025DC7"/>
    <w:rsid w:val="000708B8"/>
    <w:rsid w:val="00096BC4"/>
    <w:rsid w:val="000A7592"/>
    <w:rsid w:val="000D2689"/>
    <w:rsid w:val="00171009"/>
    <w:rsid w:val="001E359A"/>
    <w:rsid w:val="00210881"/>
    <w:rsid w:val="0024024C"/>
    <w:rsid w:val="0026476B"/>
    <w:rsid w:val="0037433D"/>
    <w:rsid w:val="004B03B8"/>
    <w:rsid w:val="00505C59"/>
    <w:rsid w:val="005453A3"/>
    <w:rsid w:val="00586413"/>
    <w:rsid w:val="006A1724"/>
    <w:rsid w:val="006C5FB1"/>
    <w:rsid w:val="00744565"/>
    <w:rsid w:val="007D48B6"/>
    <w:rsid w:val="007E398A"/>
    <w:rsid w:val="008062F6"/>
    <w:rsid w:val="0086551B"/>
    <w:rsid w:val="00915F4A"/>
    <w:rsid w:val="00A15516"/>
    <w:rsid w:val="00B04522"/>
    <w:rsid w:val="00B72453"/>
    <w:rsid w:val="00B91507"/>
    <w:rsid w:val="00BA1322"/>
    <w:rsid w:val="00BB3A60"/>
    <w:rsid w:val="00BF0E2B"/>
    <w:rsid w:val="00C256FA"/>
    <w:rsid w:val="00CF75A1"/>
    <w:rsid w:val="00D21CEC"/>
    <w:rsid w:val="00DD164E"/>
    <w:rsid w:val="00E4686B"/>
    <w:rsid w:val="00EC30E5"/>
    <w:rsid w:val="00F16950"/>
    <w:rsid w:val="00F20903"/>
    <w:rsid w:val="00F6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DF81"/>
  <w15:docId w15:val="{BDB477BD-5CA1-4AAF-9B3E-E5727C58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BA13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A1322"/>
    <w:pPr>
      <w:widowControl w:val="0"/>
      <w:shd w:val="clear" w:color="auto" w:fill="FFFFFF"/>
      <w:spacing w:after="540" w:line="322" w:lineRule="exact"/>
    </w:pPr>
    <w:rPr>
      <w:sz w:val="28"/>
      <w:szCs w:val="28"/>
      <w:lang w:eastAsia="en-US"/>
    </w:rPr>
  </w:style>
  <w:style w:type="table" w:styleId="a3">
    <w:name w:val="Table Grid"/>
    <w:basedOn w:val="a1"/>
    <w:uiPriority w:val="39"/>
    <w:rsid w:val="00BA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522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045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04522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045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045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9">
    <w:name w:val="Hyperlink"/>
    <w:uiPriority w:val="99"/>
    <w:semiHidden/>
    <w:unhideWhenUsed/>
    <w:rsid w:val="00B04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cktolife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cktolife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6910</Words>
  <Characters>3940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Вікторівна Роденко</dc:creator>
  <cp:lastModifiedBy>Роденко Ольга Вікторівна</cp:lastModifiedBy>
  <cp:revision>19</cp:revision>
  <dcterms:created xsi:type="dcterms:W3CDTF">2021-06-04T11:08:00Z</dcterms:created>
  <dcterms:modified xsi:type="dcterms:W3CDTF">2021-08-12T14:08:00Z</dcterms:modified>
</cp:coreProperties>
</file>