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1E1F" w14:textId="46720DD3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2089261B" w14:textId="52C4207D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наказ Фонду соціального захисту осіб з інвалідністю</w:t>
      </w:r>
    </w:p>
    <w:p w14:paraId="491F4EB9" w14:textId="5A94E752" w:rsidR="009D30B6" w:rsidRPr="009D30B6" w:rsidRDefault="00403551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27.01.2026 </w:t>
      </w:r>
      <w:r w:rsidR="009D30B6"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7</w:t>
      </w:r>
      <w:bookmarkStart w:id="0" w:name="_GoBack"/>
      <w:bookmarkEnd w:id="0"/>
    </w:p>
    <w:p w14:paraId="61ECF60A" w14:textId="77777777" w:rsidR="009D30B6" w:rsidRDefault="009D30B6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72DF0F" w14:textId="470D3D14" w:rsidR="0072327F" w:rsidRPr="009D30B6" w:rsidRDefault="00293D4C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9C0B65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голошення</w:t>
      </w:r>
    </w:p>
    <w:p w14:paraId="71CA8CCB" w14:textId="45C0EEE0" w:rsidR="0072327F" w:rsidRPr="009D30B6" w:rsidRDefault="0072327F" w:rsidP="008C7690">
      <w:pPr>
        <w:tabs>
          <w:tab w:val="left" w:pos="426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проведення конкурсу для реалізації експериментального проекту </w:t>
      </w:r>
      <w:r w:rsidR="008C7690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 організації надання комплексної соціальної послуги з формування життєстійкості в територіальних громадах</w:t>
      </w:r>
    </w:p>
    <w:p w14:paraId="0288366B" w14:textId="4FA5F6A7" w:rsidR="0072327F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F4568F" w14:textId="77777777" w:rsidR="00A6326C" w:rsidRDefault="00A6326C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4034"/>
        <w:gridCol w:w="5103"/>
      </w:tblGrid>
      <w:tr w:rsidR="0072327F" w:rsidRPr="0072327F" w14:paraId="7C1FB0BD" w14:textId="77777777" w:rsidTr="00A91A32">
        <w:trPr>
          <w:trHeight w:val="79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Найменування соціальної 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4713E075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Комплексна соціальна послуга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формування життєстійкості</w:t>
            </w:r>
            <w:r w:rsidR="00D0241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2D1C03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(далі – комплексна послуга)</w:t>
            </w:r>
          </w:p>
        </w:tc>
      </w:tr>
      <w:tr w:rsidR="0072327F" w:rsidRPr="0072327F" w14:paraId="700A03AA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133480CF" w:rsidR="0072327F" w:rsidRPr="0072327F" w:rsidRDefault="0072327F" w:rsidP="001D458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надання комплексної 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1F599FB8" w:rsidR="0072327F" w:rsidRPr="002731B0" w:rsidRDefault="00B14C84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Пункти 4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  <w:r w:rsid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52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Порядку 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реалізації </w:t>
            </w:r>
            <w:r w:rsidR="000176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експериментального проекту 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      </w:r>
            <w:r w:rsidR="00686457" w:rsidRPr="006864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="00DF4BFE" w:rsidRPr="008B37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19 листопада 2025 року № 1505</w:t>
            </w:r>
          </w:p>
        </w:tc>
      </w:tr>
      <w:tr w:rsidR="0072327F" w:rsidRPr="0072327F" w14:paraId="21077D25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89D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3EB53" w14:textId="02A1E5EB" w:rsidR="0072327F" w:rsidRPr="0072327F" w:rsidRDefault="0072327F" w:rsidP="00181ED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Перелік територіальних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 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районів у місті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–</w:t>
            </w:r>
            <w:r w:rsidR="00061B5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учасників експериментального проекту</w:t>
            </w:r>
            <w:r w:rsidR="00EF762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EF7627" w:rsidRPr="002961AC">
              <w:rPr>
                <w:rFonts w:ascii="Times New Roman" w:eastAsia="Times New Roman" w:hAnsi="Times New Roman" w:cs="Times New Roman"/>
                <w:sz w:val="24"/>
                <w:szCs w:val="28"/>
                <w:lang w:val="uk" w:eastAsia="uk-UA"/>
              </w:rPr>
              <w:t>(із зазначенням адреси надання комплексної послуги, чисельності населення)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2EEF4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Балаклеївська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(Черкаська обл.);</w:t>
            </w:r>
          </w:p>
          <w:p w14:paraId="58A5AD9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Васильківська міська територіальна громада(Київська обл.);</w:t>
            </w:r>
          </w:p>
          <w:p w14:paraId="6701D82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(Івано-Франківська обл.);</w:t>
            </w:r>
          </w:p>
          <w:p w14:paraId="4CCEC0B0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Лисецька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 (Івано-Франківська обл.);</w:t>
            </w:r>
          </w:p>
          <w:p w14:paraId="32C2FC53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Волицька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(Житомирська обл.);</w:t>
            </w:r>
          </w:p>
          <w:p w14:paraId="7D56D490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Вороновицька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 (Вінницька обл.);</w:t>
            </w:r>
          </w:p>
          <w:p w14:paraId="0725A568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Гостомельська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міська територіальна громада (Київська  обл.);</w:t>
            </w:r>
          </w:p>
          <w:p w14:paraId="4A473B75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Немовицька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(Рівненська обл.);</w:t>
            </w:r>
          </w:p>
          <w:p w14:paraId="29C0C595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Енергодарська міська територіальна громада (Запорізька обл.);</w:t>
            </w:r>
          </w:p>
          <w:p w14:paraId="6368A2F1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Кадубовецька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(Чернівецька обл.);</w:t>
            </w:r>
          </w:p>
          <w:p w14:paraId="403FF222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Калитянська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 (Київська обл.);</w:t>
            </w:r>
          </w:p>
          <w:p w14:paraId="7038E27B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Коблівська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(Миколаївська обл.);</w:t>
            </w:r>
          </w:p>
          <w:p w14:paraId="51558A9C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Ладижинська міська територіальна громада (Вінницька обл.);</w:t>
            </w:r>
          </w:p>
          <w:p w14:paraId="59B35B50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Мелітопольська міська територіальна громада (Запорізька обл.);</w:t>
            </w:r>
          </w:p>
          <w:p w14:paraId="50C2E155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Моршинська міська територіальна громада (Львівська обл.);</w:t>
            </w:r>
          </w:p>
          <w:p w14:paraId="5F4B487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Новобасанська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 сільська територіальна громада (Чернігівська  обл.);</w:t>
            </w:r>
          </w:p>
          <w:p w14:paraId="66285EEA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Піщанська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(Одеська обл.); </w:t>
            </w:r>
          </w:p>
          <w:p w14:paraId="35CE14BE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Покровська міська територіальна громада (Донецька обл.)</w:t>
            </w:r>
          </w:p>
          <w:p w14:paraId="3DFE9FC8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Самбірська міська територіальна громада (Львівська обл.);</w:t>
            </w:r>
          </w:p>
          <w:p w14:paraId="6C447E91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Сереховичівська</w:t>
            </w:r>
            <w:proofErr w:type="spellEnd"/>
            <w:r w:rsidRPr="0092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( Волинська обл.);</w:t>
            </w:r>
          </w:p>
          <w:p w14:paraId="1AB86263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Святошинська районна державна адміністрація у м. Києві;</w:t>
            </w:r>
          </w:p>
          <w:p w14:paraId="2EA31E0C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Чернеччинська</w:t>
            </w:r>
            <w:proofErr w:type="spellEnd"/>
            <w:r w:rsidRPr="009270A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територіальна громада (Дніпропетровська обл.);</w:t>
            </w:r>
          </w:p>
          <w:p w14:paraId="42C48109" w14:textId="77777777" w:rsidR="009270A2" w:rsidRPr="009270A2" w:rsidRDefault="009270A2" w:rsidP="009270A2">
            <w:pPr>
              <w:numPr>
                <w:ilvl w:val="0"/>
                <w:numId w:val="1"/>
              </w:numPr>
              <w:spacing w:after="0" w:line="240" w:lineRule="auto"/>
              <w:ind w:left="1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2">
              <w:rPr>
                <w:rFonts w:ascii="Times New Roman" w:hAnsi="Times New Roman" w:cs="Times New Roman"/>
                <w:sz w:val="28"/>
                <w:szCs w:val="28"/>
              </w:rPr>
              <w:t>Черкаська міська територіальна громада (Черкаська обл.).</w:t>
            </w:r>
          </w:p>
          <w:p w14:paraId="6B07B068" w14:textId="18C3174B" w:rsidR="0072327F" w:rsidRPr="00EF0423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2327F" w:rsidRPr="0072327F" w14:paraId="23F2D295" w14:textId="77777777" w:rsidTr="00A91A32">
        <w:trPr>
          <w:trHeight w:val="211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1375B14E" w:rsidR="0072327F" w:rsidRPr="0072327F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Категорії осіб, яким надається комплексна послуга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FE4C8" w14:textId="77777777" w:rsidR="0072327F" w:rsidRDefault="005863F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соби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групи осіб,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які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проживають на території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територіальної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громади 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</w:t>
            </w:r>
            <w:r w:rsidR="00E2277E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E2277E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 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30227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учасника експериментального проекту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належать до вразливих груп населення 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/ </w:t>
            </w:r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або перебувають</w:t>
            </w:r>
            <w:r w:rsidR="004A7A8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складних життєвих обставинах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BB4870" w:rsidRP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та мають потребу в одному / декількох</w:t>
            </w:r>
            <w:r w:rsid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BB4870" w:rsidRPr="00BB487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заходах, що формують зміст комплексної послуги</w:t>
            </w:r>
          </w:p>
          <w:p w14:paraId="1DC4DA2E" w14:textId="20CBEF81" w:rsidR="00A6326C" w:rsidRPr="0072327F" w:rsidRDefault="00A6326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72327F" w:rsidRPr="0072327F" w14:paraId="6D42E936" w14:textId="77777777" w:rsidTr="00A91A32">
        <w:trPr>
          <w:trHeight w:val="244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5.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4BB7EE45" w:rsidR="0072327F" w:rsidRPr="002731B0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Територія, на якій надається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  <w:t xml:space="preserve">соціальна послуга надавачем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DF247D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C540" w14:textId="7C509D8E" w:rsidR="0072327F" w:rsidRPr="002731B0" w:rsidRDefault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Назва територіальної громади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</w:t>
            </w:r>
            <w:r w:rsidR="00DF247D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DF247D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</w:t>
            </w:r>
            <w:r w:rsidR="00DF247D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 учасника експериментального проекту, в межах якої надавач соціальної послуги – конкурсант</w:t>
            </w:r>
            <w:r w:rsidR="00061B50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надає соціальні послуги </w:t>
            </w:r>
            <w:r w:rsidR="005863F8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="00B84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863F8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/</w:t>
            </w:r>
            <w:r w:rsidR="00B84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</w:t>
            </w: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або має намір надавати комплексну послугу</w:t>
            </w:r>
          </w:p>
        </w:tc>
      </w:tr>
      <w:tr w:rsidR="0072327F" w:rsidRPr="0072327F" w14:paraId="0435C9C1" w14:textId="77777777" w:rsidTr="00A91A32">
        <w:trPr>
          <w:trHeight w:val="1860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77777777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визначення переможця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конкурсу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0CA236D4" w:rsidR="0072327F" w:rsidRPr="002731B0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Визначається один переможець </w:t>
            </w:r>
            <w:r w:rsid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   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конкурсу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– надавач </w:t>
            </w:r>
            <w:r w:rsidR="003C5DD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3C5DD9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 для однієї територіальної громади</w:t>
            </w:r>
            <w:r w:rsidR="0037526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/ </w:t>
            </w:r>
            <w:r w:rsidR="00375268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район</w:t>
            </w:r>
            <w:r w:rsidR="0037526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375268" w:rsidRPr="00E2277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місті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учасника експериментального проекту</w:t>
            </w:r>
          </w:p>
        </w:tc>
      </w:tr>
      <w:tr w:rsidR="0072327F" w:rsidRPr="0072327F" w14:paraId="0FA0F852" w14:textId="77777777" w:rsidTr="00A91A32">
        <w:trPr>
          <w:trHeight w:val="145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7.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Строк надання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783659D2" w:rsidR="0072327F" w:rsidRPr="0072327F" w:rsidRDefault="0072327F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 дати укладення договору 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="00A566A4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соціально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="00A566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формування життєстійкості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3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черв</w:t>
            </w:r>
            <w:r w:rsidR="00D345EC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202</w:t>
            </w:r>
            <w:r w:rsidR="00D345E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р</w:t>
            </w:r>
            <w:r w:rsidR="002A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72327F" w:rsidRPr="0072327F" w14:paraId="192528D8" w14:textId="77777777" w:rsidTr="009D30B6">
        <w:trPr>
          <w:trHeight w:val="1286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32DFE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38B2" w14:textId="4B80D53D" w:rsidR="0072327F" w:rsidRPr="002731B0" w:rsidRDefault="00A566A4" w:rsidP="00E1775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Примірний</w:t>
            </w:r>
            <w:r w:rsidR="0072327F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договір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F32E" w14:textId="362A58A6" w:rsidR="00E3578A" w:rsidRPr="002731B0" w:rsidRDefault="0072327F" w:rsidP="009D30B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 офіційному веб</w:t>
            </w:r>
            <w:r w:rsidR="00A566A4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сайті Фонду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соціального захисту осіб з інвалідністю</w:t>
            </w:r>
            <w:r w:rsidR="00E3578A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hyperlink r:id="rId7" w:history="1">
              <w:r w:rsidR="00BE3614" w:rsidRPr="00BE36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" w:eastAsia="uk-UA"/>
                </w:rPr>
                <w:t>https://www.ispf.gov.ua/</w:t>
              </w:r>
            </w:hyperlink>
            <w:hyperlink r:id="rId8" w:history="1"/>
          </w:p>
        </w:tc>
      </w:tr>
      <w:tr w:rsidR="0072327F" w:rsidRPr="0072327F" w14:paraId="756E7103" w14:textId="77777777" w:rsidTr="00A91A32">
        <w:trPr>
          <w:trHeight w:val="112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A722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3D3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Вимоги до конкурсної пропозиції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E2A3" w14:textId="28815EED" w:rsidR="0072327F" w:rsidRPr="002731B0" w:rsidRDefault="00077B0F" w:rsidP="005039D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Передбачено у примірній формі конкурсної пропозиції, затвердженої 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Міністерств</w:t>
            </w:r>
            <w:r w:rsidR="005039DC"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ом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соціальної політики</w:t>
            </w:r>
            <w:r w:rsidR="00BA79C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сім’ї та єдності</w:t>
            </w:r>
            <w:r w:rsidRPr="005039D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України</w:t>
            </w:r>
          </w:p>
        </w:tc>
      </w:tr>
      <w:tr w:rsidR="0072327F" w:rsidRPr="0072327F" w14:paraId="5357C8C3" w14:textId="77777777" w:rsidTr="00A91A32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6C37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10.</w:t>
            </w:r>
          </w:p>
        </w:tc>
        <w:tc>
          <w:tcPr>
            <w:tcW w:w="40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E31A6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 та адреса Фонду</w:t>
            </w:r>
            <w:r w:rsidR="007B7A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соціального захисту осіб з інвалідністю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за якими здійснюється подання конкурсних пропозицій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4D5A" w14:textId="77777777" w:rsidR="00BE3614" w:rsidRPr="00A448A9" w:rsidRDefault="00BE3614" w:rsidP="00BE361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Адреса: 04070, м. Київ, вул. Боричів Тік, буд. 28</w:t>
            </w: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3 поверх, </w:t>
            </w:r>
            <w:proofErr w:type="spellStart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каб</w:t>
            </w:r>
            <w:proofErr w:type="spellEnd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303</w:t>
            </w:r>
          </w:p>
          <w:p w14:paraId="4233ABEF" w14:textId="44957E84" w:rsidR="0072327F" w:rsidRPr="0072327F" w:rsidRDefault="00BE3614" w:rsidP="00BE361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</w:t>
            </w:r>
            <w:r w:rsidRPr="00427BF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: </w:t>
            </w:r>
            <w:hyperlink r:id="rId9" w:history="1"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info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_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konkurs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@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ispf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gov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proofErr w:type="spellStart"/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14:paraId="69BDD1FB" w14:textId="77777777" w:rsidR="0072327F" w:rsidRPr="0072327F" w:rsidRDefault="0072327F" w:rsidP="0072327F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322D6EAA" w14:textId="77777777" w:rsidR="0072327F" w:rsidRPr="0072327F" w:rsidRDefault="0072327F" w:rsidP="00723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13FB397E" w14:textId="77777777" w:rsidR="0072327F" w:rsidRPr="0072327F" w:rsidRDefault="0072327F" w:rsidP="00723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Обсяг бюджетних коштів</w:t>
      </w:r>
    </w:p>
    <w:p w14:paraId="27D94010" w14:textId="6A808F87" w:rsidR="0072327F" w:rsidRPr="002731B0" w:rsidRDefault="0072327F" w:rsidP="007232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бюджетних коштів для оплати </w:t>
      </w:r>
      <w:r w:rsidRPr="00273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комплексної послуги для</w:t>
      </w: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кожного переможця конкурсу визначається з урахуванням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римірного штатного нормативу чисельності працівників для надання комплексної послуги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відповідно до Порядку реалізації експериментального проекту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9B110D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9B110D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Pr="002731B0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.</w:t>
      </w:r>
      <w:r w:rsidRPr="002731B0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B98D7FF" w14:textId="78F7B72A" w:rsidR="0072327F" w:rsidRDefault="0072327F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lastRenderedPageBreak/>
        <w:t>Участь у конкурсі</w:t>
      </w:r>
    </w:p>
    <w:p w14:paraId="523ABB12" w14:textId="77777777" w:rsidR="00A6326C" w:rsidRPr="0072327F" w:rsidRDefault="00A6326C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51A31346" w14:textId="39590802" w:rsidR="0072327F" w:rsidRPr="002731B0" w:rsidRDefault="0072327F" w:rsidP="004160D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До участі в конкурсі запрошуються надавачі соціальних послуг, які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включені до Реєстру надавачів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та отримувачів соціальних послуг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</w:t>
      </w: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відповідають вимогам до надавача комплексної послуги, визначених </w:t>
      </w:r>
      <w:r w:rsidR="002A46F5" w:rsidRPr="002731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Порядком </w:t>
      </w:r>
      <w:r w:rsidR="00FF4F34"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реалізації експериментального проекту </w:t>
      </w:r>
      <w:r w:rsidR="00FF4F34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FF4F34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237D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‒ Порядок)</w:t>
      </w:r>
      <w:r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782742C3" w14:textId="5827CE37" w:rsidR="0072327F" w:rsidRPr="00A6326C" w:rsidRDefault="0072327F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153926FB" w14:textId="299B93E4" w:rsidR="0072327F" w:rsidRPr="00E63AA9" w:rsidRDefault="0072327F" w:rsidP="00E63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Подання конкурсних пропозицій</w:t>
      </w:r>
    </w:p>
    <w:p w14:paraId="50856380" w14:textId="77777777" w:rsidR="00BE3614" w:rsidRPr="00E63AA9" w:rsidRDefault="00BE3614" w:rsidP="00E63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1E7DBE8F" w14:textId="6F4ECBF8" w:rsidR="00E3578A" w:rsidRPr="00E63AA9" w:rsidRDefault="00E3578A" w:rsidP="00E63A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Термін прийому документів з 2</w:t>
      </w:r>
      <w:r w:rsidR="00D6076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.01.2026 по 1</w:t>
      </w:r>
      <w:r w:rsidR="00D6076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63AA9">
        <w:rPr>
          <w:rFonts w:ascii="Times New Roman" w:hAnsi="Times New Roman" w:cs="Times New Roman"/>
          <w:b/>
          <w:sz w:val="28"/>
          <w:szCs w:val="28"/>
          <w:u w:val="single"/>
        </w:rPr>
        <w:t>.02.2026 до 18:00 години</w:t>
      </w:r>
    </w:p>
    <w:p w14:paraId="6834CD5B" w14:textId="175F4AE8" w:rsidR="00E3578A" w:rsidRPr="00E63AA9" w:rsidRDefault="00E3578A" w:rsidP="00E63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</w:pPr>
      <w:r w:rsidRPr="00E63AA9">
        <w:rPr>
          <w:rFonts w:ascii="Segoe UI Symbol" w:eastAsia="Times New Roman" w:hAnsi="Segoe UI Symbol" w:cs="Segoe UI Symbol"/>
          <w:b/>
          <w:sz w:val="28"/>
          <w:szCs w:val="28"/>
          <w:lang w:val="uk" w:eastAsia="uk-UA"/>
        </w:rPr>
        <w:t xml:space="preserve">☎️ </w:t>
      </w:r>
      <w:r w:rsidRPr="00E63AA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Консультації з питань щодо проведення конкурсу надаються фахівцями Фонду щоденно крім суботи та неділі з 9:00 до 18:00 години, у п’ятницю - до 16:45 години</w:t>
      </w: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.</w:t>
      </w:r>
      <w:r w:rsidR="00D60766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  <w:r w:rsidRPr="00E63AA9">
        <w:rPr>
          <w:rFonts w:ascii="Times New Roman" w:eastAsia="Times New Roman" w:hAnsi="Times New Roman" w:cs="Times New Roman"/>
          <w:b/>
          <w:i/>
          <w:sz w:val="28"/>
          <w:szCs w:val="28"/>
          <w:lang w:val="uk" w:eastAsia="uk-UA"/>
        </w:rPr>
        <w:t>Контактний телефон –</w:t>
      </w:r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 xml:space="preserve"> </w:t>
      </w:r>
      <w:proofErr w:type="spellStart"/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>тел</w:t>
      </w:r>
      <w:proofErr w:type="spellEnd"/>
      <w:r w:rsidRPr="00E63AA9">
        <w:rPr>
          <w:rFonts w:ascii="Times New Roman" w:eastAsia="Times New Roman" w:hAnsi="Times New Roman" w:cs="Times New Roman"/>
          <w:b/>
          <w:iCs/>
          <w:sz w:val="28"/>
          <w:szCs w:val="28"/>
          <w:lang w:val="uk" w:eastAsia="uk-UA"/>
        </w:rPr>
        <w:t>. (044) 293-17-63, (044)293-17-42.</w:t>
      </w:r>
    </w:p>
    <w:p w14:paraId="18A2BE94" w14:textId="77777777" w:rsidR="00E63AA9" w:rsidRPr="00E63AA9" w:rsidRDefault="00E63AA9" w:rsidP="00E63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B5B2173" w14:textId="30B5C548" w:rsidR="00E3578A" w:rsidRPr="00E63AA9" w:rsidRDefault="00CD631E" w:rsidP="00E63AA9">
      <w:pPr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Конкурсні пропозиції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щодо участі у проведенні конкурсу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для реалізації  </w:t>
      </w:r>
      <w:r w:rsidR="00E3578A" w:rsidRPr="00E63AA9">
        <w:rPr>
          <w:rFonts w:ascii="Times New Roman" w:hAnsi="Times New Roman" w:cs="Times New Roman"/>
          <w:b/>
          <w:sz w:val="28"/>
          <w:szCs w:val="28"/>
          <w:u w:val="single"/>
        </w:rPr>
        <w:t>експериментального проекту з організації надання комплексної соціальної послуги з формування життєстійкості в територіальних громада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 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>складаються державною мовою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оформляються конкурсантами відповідно до вимог Порядку</w:t>
      </w:r>
      <w:r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і </w:t>
      </w:r>
      <w:r w:rsidR="00592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з супровідним листом (з посиланням на постанову та наказ Фонду про затвердження оголошення) </w:t>
      </w:r>
      <w:r w:rsidR="00E3578A" w:rsidRPr="00CD63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>надсилаються</w:t>
      </w:r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на електронну адресу Фонду </w:t>
      </w:r>
      <w:hyperlink r:id="rId10" w:history="1">
        <w:r w:rsidR="00E3578A" w:rsidRPr="00E63AA9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uk" w:eastAsia="uk-UA"/>
          </w:rPr>
          <w:t>info_konkurs@ispf.gov.ua</w:t>
        </w:r>
      </w:hyperlink>
      <w:r w:rsidR="00E3578A" w:rsidRPr="00E63A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з накладенням кваліфікованого електронного підпису (КЕП)</w:t>
      </w:r>
    </w:p>
    <w:p w14:paraId="16D98E8C" w14:textId="45F442BD" w:rsidR="00BE3614" w:rsidRPr="00E63AA9" w:rsidRDefault="0072327F" w:rsidP="00E63AA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Форму конкурсної пропозиції та вимоги до її оформленн</w:t>
      </w:r>
      <w:r w:rsidR="00BE3614"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я розміщено на офіційному веб-сайті Фонду соціального захисту осіб з інвалідністю  </w:t>
      </w:r>
      <w:r w:rsidR="00BE3614" w:rsidRPr="00E63AA9">
        <w:rPr>
          <w:b/>
          <w:bCs/>
          <w:color w:val="000000" w:themeColor="text1"/>
        </w:rPr>
        <w:t xml:space="preserve"> </w:t>
      </w:r>
      <w:hyperlink r:id="rId11" w:history="1">
        <w:r w:rsidR="00BE3614" w:rsidRPr="00E63AA9">
          <w:rPr>
            <w:rStyle w:val="a9"/>
            <w:rFonts w:eastAsia="Arial"/>
            <w:b/>
          </w:rPr>
          <w:t>https://is.gd/4glJOV</w:t>
        </w:r>
      </w:hyperlink>
      <w:r w:rsidR="00BE3614" w:rsidRPr="00E63AA9">
        <w:rPr>
          <w:rFonts w:eastAsia="Arial"/>
          <w:b/>
          <w:color w:val="002060"/>
          <w:u w:val="single"/>
        </w:rPr>
        <w:t>.</w:t>
      </w:r>
      <w:r w:rsidR="00BE3614" w:rsidRPr="00E63AA9">
        <w:rPr>
          <w:b/>
          <w:u w:val="single"/>
        </w:rPr>
        <w:t xml:space="preserve">; </w:t>
      </w:r>
      <w:hyperlink r:id="rId12" w:history="1">
        <w:r w:rsidR="00BE3614" w:rsidRPr="00E63AA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val="uk" w:eastAsia="uk-UA"/>
          </w:rPr>
          <w:t>https://www.ispf.gov.ua/</w:t>
        </w:r>
      </w:hyperlink>
      <w:r w:rsidR="00BE3614" w:rsidRPr="00E63AA9"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lang w:val="uk" w:eastAsia="uk-UA"/>
        </w:rPr>
        <w:t>.</w:t>
      </w:r>
      <w:hyperlink r:id="rId13" w:history="1"/>
    </w:p>
    <w:p w14:paraId="333E3BB8" w14:textId="77777777" w:rsidR="00BE3614" w:rsidRPr="00CD631E" w:rsidRDefault="00BE3614" w:rsidP="00BE3614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482F81FF" w14:textId="0DAB182F" w:rsidR="0072327F" w:rsidRDefault="0072327F" w:rsidP="00BE361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Конкурсна пропозиція повинна містити:</w:t>
      </w:r>
      <w:r w:rsidR="00BE3614" w:rsidRPr="00BE361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</w:p>
    <w:p w14:paraId="619AFABC" w14:textId="3B499ED0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заяву про участь </w:t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 соціальних послуг/об’єднання надавачів соціальних послугу у конкурсі для реалізації експериментального проекту</w:t>
      </w:r>
      <w:r w:rsidR="007C6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конкурсант)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конкурсі із зазначенням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територіальної громади</w:t>
      </w:r>
      <w:r w:rsidR="007030B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/ району у місті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AC775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‒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 експериментального проекту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учасник експериментального проекту)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території якого конкурсант планує надавати комплексну послугу</w:t>
      </w:r>
      <w:r w:rsidR="009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1 до оголошення)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91FC1B" w14:textId="50BCFC7A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коли конкурсант має намір та можливості відповідно до умов конкурсу надавати комплексну послугу на території двох і більше учасників експериментального проекту, він може зазначити про це в одній заяві. За таких умов інформація, визначена підпунктами 2, 5 і 6 цього пункту, є однаковою для всіх конкурсних пропозицій, поданих одним конкурсантом.</w:t>
      </w:r>
    </w:p>
    <w:p w14:paraId="28814A5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Інформація, визначена підпунктами 3, 4 і 7 цього пункту, подається конкурсантом окремо щодо кожного учасника експериментального проекту;</w:t>
      </w:r>
    </w:p>
    <w:p w14:paraId="030CA2E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перелік соціальних послуг, які має право надавати конкурсант згідно з Реєстром надавачів та отримувачів соціальних послуг;</w:t>
      </w:r>
    </w:p>
    <w:p w14:paraId="16D12D9D" w14:textId="0E7A9DB5" w:rsidR="00D306E7" w:rsidRPr="00D306E7" w:rsidRDefault="00D306E7" w:rsidP="003237D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інформацію про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наявність відповідно до Порядку кількості</w:t>
      </w:r>
      <w:r w:rsid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Кількість таких фахівців конкурсанта для кожного учасника експериментального проекту, на території якого конкурсант планує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комплексну послугу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обчислюється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чисельності жителів територіальної громади </w:t>
      </w:r>
      <w:r w:rsidR="00D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району у місті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повинна відповідати примірному штатному нормативу чисельності працівників для надання комплексної послуги,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затвердженому </w:t>
      </w:r>
      <w:r w:rsidR="002731B0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істерством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України;</w:t>
      </w:r>
    </w:p>
    <w:p w14:paraId="71CFA964" w14:textId="1ED60287" w:rsidR="002D1C03" w:rsidRPr="002731B0" w:rsidRDefault="00D306E7" w:rsidP="00E83A0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4) інформацію про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рівень фахівців конкурсанта відповідно</w:t>
      </w:r>
      <w:r w:rsid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3 пункту 3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  <w:r w:rsidR="002D596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46A24B80" w14:textId="7F657D37" w:rsidR="00D306E7" w:rsidRP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5) інформацію про загальний період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як надавача соціальних послуг з таких соціальних послуг: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 реабілітація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соціальної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формування життєстійкості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7562C" w14:textId="15580688" w:rsid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6) інформацію про досвід використання залучених коштів через соціальне замовлення, конкурс проектів, грантових угод тощо (за наявності);</w:t>
      </w:r>
    </w:p>
    <w:p w14:paraId="6CFF5BAE" w14:textId="2A88F470" w:rsidR="009D0241" w:rsidRPr="00D306E7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інформацію про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стан конкурсанта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5B188" w14:textId="77777777" w:rsidR="00FC7F04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3BB8A086" w14:textId="77777777" w:rsidR="00FC7F04" w:rsidRPr="0072327F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Перелік документів, які додаються до конкурсної пропозиції:</w:t>
      </w:r>
    </w:p>
    <w:p w14:paraId="34F300BC" w14:textId="4B725756" w:rsidR="00D306E7" w:rsidRPr="00D306E7" w:rsidRDefault="00D82CB2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 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Реєстру надавачів та отримувачів соціальних послуг;</w:t>
      </w:r>
    </w:p>
    <w:p w14:paraId="696FEDC8" w14:textId="2D853097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у Єдиному державному реєстрі юридичних осіб, фізичних осіб </w:t>
      </w:r>
      <w:r w:rsidR="00A72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60F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підприємців та громадських формувань;</w:t>
      </w:r>
    </w:p>
    <w:p w14:paraId="0602086C" w14:textId="69A5CBBF" w:rsidR="00D306E7" w:rsidRPr="00D306E7" w:rsidRDefault="00D306E7" w:rsidP="006605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документів, які підтверджують кількість фахівців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(штатного розпису конкурсанта, трудових договорів з найманими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працівниками, договорів про надання послуг за видами діяльності надавача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 послуг)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27BED" w14:textId="77777777" w:rsidR="009B1E58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документів про освіту, що підтверджують фаховий рівень фахівців; </w:t>
      </w:r>
    </w:p>
    <w:p w14:paraId="4A348635" w14:textId="490A3A07" w:rsidR="00F54A23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proofErr w:type="spellStart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/сертифікатів про підвищення кваліфікації, атестацію, про неформальне професійне навчання, якщо вони підтверджують фаховий рівень фахівців (за наявності); </w:t>
      </w:r>
    </w:p>
    <w:p w14:paraId="6D1FE062" w14:textId="4FFB14B2" w:rsidR="00D306E7" w:rsidRPr="00D306E7" w:rsidRDefault="00D306E7" w:rsidP="00F54A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інформація в довільній формі про загальний період діяльності як надавача соціальних послуг,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інформація (за наявності) про</w:t>
      </w:r>
      <w:r w:rsid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до волонтерської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FFB58" w14:textId="3934196B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сканована довідка територіального органу ДПС про відсутність заборгованості із сплати податків, зборів, інших обов’язкових платежів</w:t>
      </w:r>
      <w:r w:rsid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342" w:rsidRP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дійсна на дату подання конкурсної пропозиції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9CDF48" w14:textId="457F3AF4" w:rsidR="00D306E7" w:rsidRDefault="00D306E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договорів про надання соціальних послуг, укладених в рамках процедури використання залучених коштів через соціальне замовлення, </w:t>
      </w:r>
      <w:r w:rsid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r w:rsidR="00BD051C" w:rsidRP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проектів, грантових угод (за наявності).</w:t>
      </w:r>
    </w:p>
    <w:p w14:paraId="480E056B" w14:textId="41B21925" w:rsidR="00D5615C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B76C2" w14:textId="5A533819" w:rsidR="009D0241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подання документів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відомостей, що містяться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 системах, або якщо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можуть бути отримані шляхом електронної інформаційної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 з інформаційно-комунікаційними системами та публічними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 реєстрами органів державної влади,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не подаються, а в заяві зазначаються відомості, необхідні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верифікації з відповідних реєстрів.</w:t>
      </w:r>
    </w:p>
    <w:p w14:paraId="1CC4CF58" w14:textId="77777777" w:rsidR="009D0241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B91E7" w14:textId="3501FD73" w:rsidR="00D5615C" w:rsidRPr="00D306E7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56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 пропозиція складається окремо для кожного учасника експериментального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EA6EB" w14:textId="77777777" w:rsidR="00D306E7" w:rsidRDefault="00D306E7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7ACF70D4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подання документів та/або відомостей, що містяться в інформаційно-комунікаційних системах, або якщо такі документи та/або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з відповідних реєстрів.</w:t>
      </w:r>
    </w:p>
    <w:p w14:paraId="03286BB5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Конкурсні пропозиції та документи, визначені в оголошенні про проведення конкурсу, складаються державною мовою, оформляються конкурсантами відповідно до вимог цього Порядку і подаються за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у строки, зазначені в такому оголошенні.</w:t>
      </w:r>
    </w:p>
    <w:p w14:paraId="40B8A771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самостійного виявлення в поданій конкурсній пропозиції неповної інформації,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пропозицій.</w:t>
      </w:r>
    </w:p>
    <w:p w14:paraId="06FC65BC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інформації, зазначеної у конкурсній пропозиції.</w:t>
      </w:r>
    </w:p>
    <w:p w14:paraId="1BD792F3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Конкурсант повинен подати відповідну інформацію протягом п’яти робочих днів з дня звернення до нього Фонду.</w:t>
      </w:r>
    </w:p>
    <w:p w14:paraId="382D29DA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Датою подання конкурсної пропозиції є дата надсилання до Фонду конкурсної пропозиції з усіма документами, зазначеними в оголошенні про проведення конкурсу, що підтверджується датою проставлення відбитка поштового календарного штемпеля,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скриншотом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екрана з чітко зазначеними цифрами або датою внесення даних до відповідних підсистем Єдиної системи (за технічної можливості), що позначають дату і час надсилання.</w:t>
      </w:r>
    </w:p>
    <w:p w14:paraId="37AB652A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Подана конкурсна пропозиція конкурсанту не повертається.</w:t>
      </w:r>
    </w:p>
    <w:p w14:paraId="4554D559" w14:textId="77777777" w:rsidR="00E63AA9" w:rsidRPr="006A0AE7" w:rsidRDefault="00E63AA9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Оцінювання конкурсних пропозицій проводиться протягом десяти робочих днів після завершення строку подання конкурсних пропозицій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такими критеріями:</w:t>
      </w:r>
    </w:p>
    <w:p w14:paraId="6289900C" w14:textId="77777777" w:rsidR="00E63AA9" w:rsidRPr="004B4CE7" w:rsidRDefault="00E63AA9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4B4C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наявність досвіду діяльності конкурсанта у сфері надання соціальних послуг, а саме: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 соціально-психологічна реабілітація, надання комплексної послуги, а також досвід залучення до діяльності волонтерів (за наявності);</w:t>
      </w:r>
    </w:p>
    <w:p w14:paraId="5267F898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фінансовий стан конкурсанта;</w:t>
      </w:r>
    </w:p>
    <w:p w14:paraId="79B8D00F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фаховий рівень фахівців конкурсанта, необхідний для надання комплексної послуги.</w:t>
      </w:r>
    </w:p>
    <w:p w14:paraId="6109ECB7" w14:textId="77777777" w:rsidR="00E63AA9" w:rsidRPr="00E63AA9" w:rsidRDefault="00E63AA9" w:rsidP="00E6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63AA9" w:rsidRPr="00E63AA9" w:rsidSect="00826196">
      <w:headerReference w:type="default" r:id="rId14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B4CC" w14:textId="77777777" w:rsidR="003864EA" w:rsidRDefault="003864EA" w:rsidP="009C0B65">
      <w:pPr>
        <w:spacing w:after="0" w:line="240" w:lineRule="auto"/>
      </w:pPr>
      <w:r>
        <w:separator/>
      </w:r>
    </w:p>
  </w:endnote>
  <w:endnote w:type="continuationSeparator" w:id="0">
    <w:p w14:paraId="65D58DEE" w14:textId="77777777" w:rsidR="003864EA" w:rsidRDefault="003864EA" w:rsidP="009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A7EE5" w14:textId="77777777" w:rsidR="003864EA" w:rsidRDefault="003864EA" w:rsidP="009C0B65">
      <w:pPr>
        <w:spacing w:after="0" w:line="240" w:lineRule="auto"/>
      </w:pPr>
      <w:r>
        <w:separator/>
      </w:r>
    </w:p>
  </w:footnote>
  <w:footnote w:type="continuationSeparator" w:id="0">
    <w:p w14:paraId="461BF935" w14:textId="77777777" w:rsidR="003864EA" w:rsidRDefault="003864EA" w:rsidP="009C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537231" w14:textId="13ED3CB7" w:rsidR="009C0B65" w:rsidRPr="00A91A32" w:rsidRDefault="009C0B6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91A32">
          <w:rPr>
            <w:rFonts w:ascii="Times New Roman" w:hAnsi="Times New Roman" w:cs="Times New Roman"/>
            <w:sz w:val="28"/>
          </w:rPr>
          <w:fldChar w:fldCharType="begin"/>
        </w:r>
        <w:r w:rsidRPr="00A91A32">
          <w:rPr>
            <w:rFonts w:ascii="Times New Roman" w:hAnsi="Times New Roman" w:cs="Times New Roman"/>
            <w:sz w:val="28"/>
          </w:rPr>
          <w:instrText>PAGE   \* MERGEFORMAT</w:instrText>
        </w:r>
        <w:r w:rsidRPr="00A91A32">
          <w:rPr>
            <w:rFonts w:ascii="Times New Roman" w:hAnsi="Times New Roman" w:cs="Times New Roman"/>
            <w:sz w:val="28"/>
          </w:rPr>
          <w:fldChar w:fldCharType="separate"/>
        </w:r>
        <w:r w:rsidR="00403551">
          <w:rPr>
            <w:rFonts w:ascii="Times New Roman" w:hAnsi="Times New Roman" w:cs="Times New Roman"/>
            <w:noProof/>
            <w:sz w:val="28"/>
          </w:rPr>
          <w:t>7</w:t>
        </w:r>
        <w:r w:rsidRPr="00A91A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26D2741" w14:textId="77777777" w:rsidR="009C0B65" w:rsidRDefault="009C0B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655F"/>
    <w:multiLevelType w:val="hybridMultilevel"/>
    <w:tmpl w:val="6DD623B2"/>
    <w:lvl w:ilvl="0" w:tplc="CE869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02E0B"/>
    <w:rsid w:val="00003238"/>
    <w:rsid w:val="000176F8"/>
    <w:rsid w:val="00057EC7"/>
    <w:rsid w:val="00061B50"/>
    <w:rsid w:val="00075E75"/>
    <w:rsid w:val="00077B0F"/>
    <w:rsid w:val="0009291F"/>
    <w:rsid w:val="000A26C4"/>
    <w:rsid w:val="000D640F"/>
    <w:rsid w:val="000D6A0D"/>
    <w:rsid w:val="000F2733"/>
    <w:rsid w:val="000F316C"/>
    <w:rsid w:val="00143E06"/>
    <w:rsid w:val="0015155E"/>
    <w:rsid w:val="00181ED6"/>
    <w:rsid w:val="001D458E"/>
    <w:rsid w:val="00202D64"/>
    <w:rsid w:val="0020395D"/>
    <w:rsid w:val="00246A97"/>
    <w:rsid w:val="00264960"/>
    <w:rsid w:val="002712AC"/>
    <w:rsid w:val="002731B0"/>
    <w:rsid w:val="00277CB4"/>
    <w:rsid w:val="002840B8"/>
    <w:rsid w:val="00293D4C"/>
    <w:rsid w:val="002961AC"/>
    <w:rsid w:val="002A46F5"/>
    <w:rsid w:val="002A4711"/>
    <w:rsid w:val="002C6B22"/>
    <w:rsid w:val="002D1C03"/>
    <w:rsid w:val="002D5963"/>
    <w:rsid w:val="00302271"/>
    <w:rsid w:val="00311FB6"/>
    <w:rsid w:val="003237D8"/>
    <w:rsid w:val="00375268"/>
    <w:rsid w:val="003864EA"/>
    <w:rsid w:val="003B058B"/>
    <w:rsid w:val="003C5DD9"/>
    <w:rsid w:val="003E7144"/>
    <w:rsid w:val="00403551"/>
    <w:rsid w:val="004160DF"/>
    <w:rsid w:val="00444B94"/>
    <w:rsid w:val="004965C0"/>
    <w:rsid w:val="004A5420"/>
    <w:rsid w:val="004A7A8C"/>
    <w:rsid w:val="004C185B"/>
    <w:rsid w:val="005039DC"/>
    <w:rsid w:val="0052562D"/>
    <w:rsid w:val="00550B5C"/>
    <w:rsid w:val="005863F8"/>
    <w:rsid w:val="00592421"/>
    <w:rsid w:val="00597F07"/>
    <w:rsid w:val="0066050D"/>
    <w:rsid w:val="00686457"/>
    <w:rsid w:val="006E1E0E"/>
    <w:rsid w:val="00700546"/>
    <w:rsid w:val="007030B4"/>
    <w:rsid w:val="0072327F"/>
    <w:rsid w:val="00755958"/>
    <w:rsid w:val="00762AB4"/>
    <w:rsid w:val="00791370"/>
    <w:rsid w:val="007B1588"/>
    <w:rsid w:val="007B7A40"/>
    <w:rsid w:val="007C647C"/>
    <w:rsid w:val="007D0CFB"/>
    <w:rsid w:val="007D5ED6"/>
    <w:rsid w:val="007F26BC"/>
    <w:rsid w:val="00804B8C"/>
    <w:rsid w:val="00807C40"/>
    <w:rsid w:val="00813C47"/>
    <w:rsid w:val="00826196"/>
    <w:rsid w:val="008460D1"/>
    <w:rsid w:val="00865E89"/>
    <w:rsid w:val="008B3700"/>
    <w:rsid w:val="008C7690"/>
    <w:rsid w:val="008E1975"/>
    <w:rsid w:val="009270A2"/>
    <w:rsid w:val="00947825"/>
    <w:rsid w:val="009B110D"/>
    <w:rsid w:val="009B1E58"/>
    <w:rsid w:val="009C0B65"/>
    <w:rsid w:val="009C10D4"/>
    <w:rsid w:val="009D0241"/>
    <w:rsid w:val="009D0F4C"/>
    <w:rsid w:val="009D30B6"/>
    <w:rsid w:val="00A13F69"/>
    <w:rsid w:val="00A448A9"/>
    <w:rsid w:val="00A44CCA"/>
    <w:rsid w:val="00A566A4"/>
    <w:rsid w:val="00A6042B"/>
    <w:rsid w:val="00A6326C"/>
    <w:rsid w:val="00A653C7"/>
    <w:rsid w:val="00A7260F"/>
    <w:rsid w:val="00A91A32"/>
    <w:rsid w:val="00AA2EA1"/>
    <w:rsid w:val="00AB6687"/>
    <w:rsid w:val="00AB7984"/>
    <w:rsid w:val="00AC7756"/>
    <w:rsid w:val="00AE0276"/>
    <w:rsid w:val="00AF7F19"/>
    <w:rsid w:val="00B14C84"/>
    <w:rsid w:val="00B84E11"/>
    <w:rsid w:val="00BA79C6"/>
    <w:rsid w:val="00BB4870"/>
    <w:rsid w:val="00BD0479"/>
    <w:rsid w:val="00BD051C"/>
    <w:rsid w:val="00BE3614"/>
    <w:rsid w:val="00BE7C3B"/>
    <w:rsid w:val="00C03FB4"/>
    <w:rsid w:val="00C11AE8"/>
    <w:rsid w:val="00C3097F"/>
    <w:rsid w:val="00C52175"/>
    <w:rsid w:val="00CB449C"/>
    <w:rsid w:val="00CD631E"/>
    <w:rsid w:val="00D0241C"/>
    <w:rsid w:val="00D27E7F"/>
    <w:rsid w:val="00D3025D"/>
    <w:rsid w:val="00D306E7"/>
    <w:rsid w:val="00D345EC"/>
    <w:rsid w:val="00D5615C"/>
    <w:rsid w:val="00D60766"/>
    <w:rsid w:val="00D631E0"/>
    <w:rsid w:val="00D66FAF"/>
    <w:rsid w:val="00D82CB2"/>
    <w:rsid w:val="00DA1069"/>
    <w:rsid w:val="00DA66C8"/>
    <w:rsid w:val="00DD7B13"/>
    <w:rsid w:val="00DE2ACE"/>
    <w:rsid w:val="00DF247D"/>
    <w:rsid w:val="00DF47E3"/>
    <w:rsid w:val="00DF4BFE"/>
    <w:rsid w:val="00E17753"/>
    <w:rsid w:val="00E2277E"/>
    <w:rsid w:val="00E24342"/>
    <w:rsid w:val="00E3578A"/>
    <w:rsid w:val="00E63AA9"/>
    <w:rsid w:val="00E83A07"/>
    <w:rsid w:val="00EA4DC7"/>
    <w:rsid w:val="00ED106C"/>
    <w:rsid w:val="00ED1EA1"/>
    <w:rsid w:val="00EF0423"/>
    <w:rsid w:val="00EF7627"/>
    <w:rsid w:val="00F01189"/>
    <w:rsid w:val="00F14BA2"/>
    <w:rsid w:val="00F54A23"/>
    <w:rsid w:val="00F5788F"/>
    <w:rsid w:val="00FB7175"/>
    <w:rsid w:val="00FC7F04"/>
    <w:rsid w:val="00FF1F43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0B65"/>
  </w:style>
  <w:style w:type="paragraph" w:styleId="a5">
    <w:name w:val="footer"/>
    <w:basedOn w:val="a"/>
    <w:link w:val="a6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0B65"/>
  </w:style>
  <w:style w:type="paragraph" w:styleId="a7">
    <w:name w:val="Balloon Text"/>
    <w:basedOn w:val="a"/>
    <w:link w:val="a8"/>
    <w:uiPriority w:val="99"/>
    <w:semiHidden/>
    <w:unhideWhenUsed/>
    <w:rsid w:val="000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316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BE3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13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" TargetMode="External"/><Relationship Id="rId12" Type="http://schemas.openxmlformats.org/officeDocument/2006/relationships/hyperlink" Target="https://www.ispf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.gd/4glJ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_konkurs@isp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konkurs@ispf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8366</Words>
  <Characters>4769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13</cp:revision>
  <cp:lastPrinted>2023-10-10T15:30:00Z</cp:lastPrinted>
  <dcterms:created xsi:type="dcterms:W3CDTF">2026-01-22T13:59:00Z</dcterms:created>
  <dcterms:modified xsi:type="dcterms:W3CDTF">2026-01-27T11:38:00Z</dcterms:modified>
</cp:coreProperties>
</file>